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4"/>
        <w:tblW w:w="0" w:type="auto"/>
        <w:tblLook w:val="04A0" w:firstRow="1" w:lastRow="0" w:firstColumn="1" w:lastColumn="0" w:noHBand="0" w:noVBand="1"/>
      </w:tblPr>
      <w:tblGrid>
        <w:gridCol w:w="3847"/>
        <w:gridCol w:w="3847"/>
        <w:gridCol w:w="3847"/>
        <w:gridCol w:w="3847"/>
      </w:tblGrid>
      <w:tr w:rsidR="00A93A13" w:rsidRPr="00C07AB8" w:rsidTr="0064592E">
        <w:tc>
          <w:tcPr>
            <w:tcW w:w="1538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A93A13" w:rsidRPr="00C07AB8" w:rsidRDefault="00131DC1" w:rsidP="00C64279">
            <w:pPr>
              <w:spacing w:before="100" w:beforeAutospacing="1" w:after="100" w:afterAutospacing="1"/>
              <w:jc w:val="center"/>
              <w:rPr>
                <w:rFonts w:ascii="Arial" w:eastAsia="Times New Roman" w:hAnsi="Arial" w:cs="Arial"/>
                <w:sz w:val="28"/>
                <w:szCs w:val="32"/>
                <w:lang w:val="en" w:eastAsia="en-GB"/>
              </w:rPr>
            </w:pPr>
            <w:r>
              <w:rPr>
                <w:rFonts w:ascii="Arial" w:eastAsia="Times New Roman" w:hAnsi="Arial" w:cs="Arial"/>
                <w:sz w:val="28"/>
                <w:szCs w:val="32"/>
                <w:lang w:val="en" w:eastAsia="en-GB"/>
              </w:rPr>
              <w:t xml:space="preserve">Expressive Art and Design </w:t>
            </w:r>
            <w:r w:rsidR="00A93A13">
              <w:rPr>
                <w:rFonts w:ascii="Arial" w:eastAsia="Times New Roman" w:hAnsi="Arial" w:cs="Arial"/>
                <w:sz w:val="28"/>
                <w:szCs w:val="32"/>
                <w:lang w:val="en" w:eastAsia="en-GB"/>
              </w:rPr>
              <w:t>EYFS</w:t>
            </w:r>
          </w:p>
        </w:tc>
      </w:tr>
      <w:tr w:rsidR="00A93A13" w:rsidRPr="00C07AB8" w:rsidTr="00A93A13">
        <w:trPr>
          <w:trHeight w:val="1078"/>
        </w:trPr>
        <w:tc>
          <w:tcPr>
            <w:tcW w:w="1538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93A13" w:rsidRPr="00B3110A" w:rsidRDefault="00A93A13" w:rsidP="00B3110A">
            <w:pPr>
              <w:spacing w:before="100" w:beforeAutospacing="1"/>
              <w:rPr>
                <w:rFonts w:ascii="Arial" w:hAnsi="Arial" w:cs="Arial"/>
                <w:b/>
              </w:rPr>
            </w:pPr>
            <w:r w:rsidRPr="00A93A13">
              <w:rPr>
                <w:rFonts w:ascii="Arial" w:hAnsi="Arial" w:cs="Arial"/>
                <w:b/>
              </w:rPr>
              <w:t>In Early Years we encourage children to express their thoughts, ideas and inner feelings as artists by:</w:t>
            </w:r>
            <w:r w:rsidRPr="00A93A13">
              <w:rPr>
                <w:rFonts w:ascii="Arial" w:hAnsi="Arial" w:cs="Arial"/>
              </w:rPr>
              <w:t xml:space="preserve"> </w:t>
            </w:r>
          </w:p>
          <w:p w:rsidR="00A93A13" w:rsidRDefault="00A93A13" w:rsidP="00B3110A">
            <w:pPr>
              <w:pStyle w:val="ListParagraph"/>
              <w:numPr>
                <w:ilvl w:val="0"/>
                <w:numId w:val="9"/>
              </w:numPr>
              <w:spacing w:after="40"/>
              <w:ind w:left="425" w:hanging="357"/>
              <w:rPr>
                <w:rFonts w:ascii="Arial" w:hAnsi="Arial" w:cs="Arial"/>
              </w:rPr>
            </w:pPr>
            <w:proofErr w:type="gramStart"/>
            <w:r>
              <w:rPr>
                <w:rFonts w:ascii="Arial" w:hAnsi="Arial" w:cs="Arial"/>
              </w:rPr>
              <w:t>p</w:t>
            </w:r>
            <w:r w:rsidRPr="00A93A13">
              <w:rPr>
                <w:rFonts w:ascii="Arial" w:hAnsi="Arial" w:cs="Arial"/>
              </w:rPr>
              <w:t>roviding</w:t>
            </w:r>
            <w:proofErr w:type="gramEnd"/>
            <w:r w:rsidRPr="00A93A13">
              <w:rPr>
                <w:rFonts w:ascii="Arial" w:hAnsi="Arial" w:cs="Arial"/>
              </w:rPr>
              <w:t xml:space="preserve"> children with opportunities to explore and experiment with different media and materials. </w:t>
            </w:r>
          </w:p>
          <w:p w:rsidR="00A93A13" w:rsidRDefault="00A93A13" w:rsidP="00B3110A">
            <w:pPr>
              <w:pStyle w:val="ListParagraph"/>
              <w:numPr>
                <w:ilvl w:val="0"/>
                <w:numId w:val="9"/>
              </w:numPr>
              <w:ind w:left="426"/>
              <w:rPr>
                <w:rFonts w:ascii="Arial" w:hAnsi="Arial" w:cs="Arial"/>
              </w:rPr>
            </w:pPr>
            <w:proofErr w:type="gramStart"/>
            <w:r>
              <w:rPr>
                <w:rFonts w:ascii="Arial" w:hAnsi="Arial" w:cs="Arial"/>
              </w:rPr>
              <w:t>e</w:t>
            </w:r>
            <w:r w:rsidRPr="00A93A13">
              <w:rPr>
                <w:rFonts w:ascii="Arial" w:hAnsi="Arial" w:cs="Arial"/>
              </w:rPr>
              <w:t>ncouraging</w:t>
            </w:r>
            <w:proofErr w:type="gramEnd"/>
            <w:r w:rsidRPr="00A93A13">
              <w:rPr>
                <w:rFonts w:ascii="Arial" w:hAnsi="Arial" w:cs="Arial"/>
              </w:rPr>
              <w:t xml:space="preserve"> children to be inventive and imaginative, allowing them to express their creativity in ways that are personal to them.</w:t>
            </w:r>
          </w:p>
          <w:p w:rsidR="0070303D" w:rsidRPr="0070303D" w:rsidRDefault="0070303D" w:rsidP="0070303D">
            <w:pPr>
              <w:rPr>
                <w:rFonts w:ascii="Arial" w:hAnsi="Arial" w:cs="Arial"/>
                <w:b/>
                <w:sz w:val="4"/>
              </w:rPr>
            </w:pPr>
          </w:p>
          <w:p w:rsidR="0070303D" w:rsidRDefault="0070303D" w:rsidP="0070303D">
            <w:pPr>
              <w:rPr>
                <w:rFonts w:ascii="Arial" w:hAnsi="Arial" w:cs="Arial"/>
                <w:b/>
              </w:rPr>
            </w:pPr>
            <w:r w:rsidRPr="0070303D">
              <w:rPr>
                <w:rFonts w:ascii="Arial" w:hAnsi="Arial" w:cs="Arial"/>
                <w:b/>
              </w:rPr>
              <w:t>By the end of EYFS children will be able to:</w:t>
            </w:r>
          </w:p>
          <w:p w:rsidR="0070303D" w:rsidRPr="0070303D" w:rsidRDefault="0070303D" w:rsidP="0070303D">
            <w:pPr>
              <w:pStyle w:val="ListParagraph"/>
              <w:numPr>
                <w:ilvl w:val="0"/>
                <w:numId w:val="10"/>
              </w:numPr>
              <w:rPr>
                <w:rFonts w:ascii="Arial" w:hAnsi="Arial" w:cs="Arial"/>
                <w:b/>
              </w:rPr>
            </w:pPr>
            <w:r w:rsidRPr="0070303D">
              <w:rPr>
                <w:rFonts w:ascii="Arial" w:hAnsi="Arial" w:cs="Arial"/>
              </w:rPr>
              <w:t>Safely use and explore a variety of materials, tools and techniques, experimenting with colour, design</w:t>
            </w:r>
            <w:r>
              <w:rPr>
                <w:rFonts w:ascii="Arial" w:hAnsi="Arial" w:cs="Arial"/>
              </w:rPr>
              <w:t>, texture, form and function</w:t>
            </w:r>
          </w:p>
          <w:p w:rsidR="0070303D" w:rsidRPr="0070303D" w:rsidRDefault="0070303D" w:rsidP="0070303D">
            <w:pPr>
              <w:pStyle w:val="ListParagraph"/>
              <w:numPr>
                <w:ilvl w:val="0"/>
                <w:numId w:val="10"/>
              </w:numPr>
              <w:spacing w:before="100" w:beforeAutospacing="1"/>
              <w:rPr>
                <w:rFonts w:ascii="Arial" w:hAnsi="Arial" w:cs="Arial"/>
                <w:b/>
              </w:rPr>
            </w:pPr>
            <w:r w:rsidRPr="0070303D">
              <w:rPr>
                <w:rFonts w:ascii="Arial" w:hAnsi="Arial" w:cs="Arial"/>
              </w:rPr>
              <w:t>Share their creations, explaining the process they have used.</w:t>
            </w:r>
          </w:p>
        </w:tc>
      </w:tr>
      <w:tr w:rsidR="0070303D" w:rsidRPr="00C07AB8" w:rsidTr="0070303D">
        <w:tc>
          <w:tcPr>
            <w:tcW w:w="3847" w:type="dxa"/>
            <w:tcBorders>
              <w:top w:val="single" w:sz="4" w:space="0" w:color="auto"/>
              <w:left w:val="single" w:sz="4" w:space="0" w:color="auto"/>
              <w:bottom w:val="single" w:sz="4" w:space="0" w:color="auto"/>
              <w:right w:val="single" w:sz="4" w:space="0" w:color="auto"/>
            </w:tcBorders>
            <w:shd w:val="clear" w:color="auto" w:fill="auto"/>
          </w:tcPr>
          <w:p w:rsidR="0070303D" w:rsidRPr="0070303D" w:rsidRDefault="0070303D" w:rsidP="0070303D">
            <w:pPr>
              <w:spacing w:before="100" w:beforeAutospacing="1" w:after="100" w:afterAutospacing="1"/>
              <w:jc w:val="center"/>
              <w:rPr>
                <w:rFonts w:ascii="Arial" w:eastAsia="Times New Roman" w:hAnsi="Arial" w:cs="Arial"/>
                <w:sz w:val="20"/>
                <w:szCs w:val="32"/>
                <w:lang w:val="en" w:eastAsia="en-GB"/>
              </w:rPr>
            </w:pPr>
            <w:r w:rsidRPr="0070303D">
              <w:rPr>
                <w:rFonts w:ascii="Arial" w:eastAsia="Times New Roman" w:hAnsi="Arial" w:cs="Arial"/>
                <w:sz w:val="20"/>
                <w:szCs w:val="32"/>
                <w:lang w:val="en" w:eastAsia="en-GB"/>
              </w:rPr>
              <w:t>Self Portraits</w:t>
            </w:r>
            <w:r w:rsidRPr="0070303D">
              <w:rPr>
                <w:rFonts w:ascii="Arial" w:eastAsia="Times New Roman" w:hAnsi="Arial" w:cs="Arial"/>
                <w:sz w:val="20"/>
                <w:szCs w:val="32"/>
                <w:lang w:val="en" w:eastAsia="en-GB"/>
              </w:rPr>
              <w:br/>
              <w:t>Junk Modelling</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70303D" w:rsidRPr="0070303D" w:rsidRDefault="0070303D" w:rsidP="0070303D">
            <w:pPr>
              <w:spacing w:before="100" w:beforeAutospacing="1" w:after="100" w:afterAutospacing="1"/>
              <w:jc w:val="center"/>
              <w:rPr>
                <w:rFonts w:ascii="Arial" w:eastAsia="Times New Roman" w:hAnsi="Arial" w:cs="Arial"/>
                <w:sz w:val="20"/>
                <w:szCs w:val="32"/>
                <w:lang w:val="en" w:eastAsia="en-GB"/>
              </w:rPr>
            </w:pPr>
            <w:r w:rsidRPr="0070303D">
              <w:rPr>
                <w:rFonts w:ascii="Arial" w:eastAsia="Times New Roman" w:hAnsi="Arial" w:cs="Arial"/>
                <w:sz w:val="20"/>
                <w:szCs w:val="32"/>
                <w:lang w:val="en" w:eastAsia="en-GB"/>
              </w:rPr>
              <w:t>Mark Making</w:t>
            </w:r>
            <w:r w:rsidRPr="0070303D">
              <w:rPr>
                <w:rFonts w:ascii="Arial" w:eastAsia="Times New Roman" w:hAnsi="Arial" w:cs="Arial"/>
                <w:sz w:val="20"/>
                <w:szCs w:val="32"/>
                <w:lang w:val="en" w:eastAsia="en-GB"/>
              </w:rPr>
              <w:br/>
              <w:t>Using Tools (</w:t>
            </w:r>
            <w:proofErr w:type="spellStart"/>
            <w:r w:rsidRPr="0070303D">
              <w:rPr>
                <w:rFonts w:ascii="Arial" w:eastAsia="Times New Roman" w:hAnsi="Arial" w:cs="Arial"/>
                <w:sz w:val="20"/>
                <w:szCs w:val="32"/>
                <w:lang w:val="en" w:eastAsia="en-GB"/>
              </w:rPr>
              <w:t>e.g</w:t>
            </w:r>
            <w:proofErr w:type="spellEnd"/>
            <w:r w:rsidRPr="0070303D">
              <w:rPr>
                <w:rFonts w:ascii="Arial" w:eastAsia="Times New Roman" w:hAnsi="Arial" w:cs="Arial"/>
                <w:sz w:val="20"/>
                <w:szCs w:val="32"/>
                <w:lang w:val="en" w:eastAsia="en-GB"/>
              </w:rPr>
              <w:t xml:space="preserve"> Scissors)</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70303D" w:rsidRPr="0070303D" w:rsidRDefault="00920896" w:rsidP="0070303D">
            <w:pPr>
              <w:spacing w:before="100" w:beforeAutospacing="1" w:after="100" w:afterAutospacing="1"/>
              <w:jc w:val="center"/>
              <w:rPr>
                <w:rFonts w:ascii="Arial" w:eastAsia="Times New Roman" w:hAnsi="Arial" w:cs="Arial"/>
                <w:sz w:val="20"/>
                <w:szCs w:val="32"/>
                <w:lang w:val="en" w:eastAsia="en-GB"/>
              </w:rPr>
            </w:pPr>
            <w:r>
              <w:rPr>
                <w:rFonts w:ascii="Arial" w:eastAsia="Times New Roman" w:hAnsi="Arial" w:cs="Arial"/>
                <w:sz w:val="20"/>
                <w:szCs w:val="32"/>
                <w:lang w:val="en" w:eastAsia="en-GB"/>
              </w:rPr>
              <w:t>Cooking</w:t>
            </w:r>
            <w:r w:rsidR="0070303D" w:rsidRPr="0070303D">
              <w:rPr>
                <w:rFonts w:ascii="Arial" w:eastAsia="Times New Roman" w:hAnsi="Arial" w:cs="Arial"/>
                <w:sz w:val="20"/>
                <w:szCs w:val="32"/>
                <w:lang w:val="en" w:eastAsia="en-GB"/>
              </w:rPr>
              <w:br/>
            </w:r>
            <w:proofErr w:type="spellStart"/>
            <w:r w:rsidR="0070303D" w:rsidRPr="0070303D">
              <w:rPr>
                <w:rFonts w:ascii="Arial" w:eastAsia="Times New Roman" w:hAnsi="Arial" w:cs="Arial"/>
                <w:sz w:val="20"/>
                <w:szCs w:val="32"/>
                <w:lang w:val="en" w:eastAsia="en-GB"/>
              </w:rPr>
              <w:t>Colour</w:t>
            </w:r>
            <w:proofErr w:type="spellEnd"/>
            <w:r w:rsidR="0070303D" w:rsidRPr="0070303D">
              <w:rPr>
                <w:rFonts w:ascii="Arial" w:eastAsia="Times New Roman" w:hAnsi="Arial" w:cs="Arial"/>
                <w:sz w:val="20"/>
                <w:szCs w:val="32"/>
                <w:lang w:val="en" w:eastAsia="en-GB"/>
              </w:rPr>
              <w:t xml:space="preserve"> Mixing</w:t>
            </w:r>
          </w:p>
        </w:tc>
        <w:tc>
          <w:tcPr>
            <w:tcW w:w="3847" w:type="dxa"/>
            <w:tcBorders>
              <w:top w:val="single" w:sz="4" w:space="0" w:color="auto"/>
              <w:left w:val="single" w:sz="4" w:space="0" w:color="auto"/>
              <w:bottom w:val="single" w:sz="4" w:space="0" w:color="auto"/>
              <w:right w:val="single" w:sz="4" w:space="0" w:color="auto"/>
            </w:tcBorders>
            <w:shd w:val="clear" w:color="auto" w:fill="auto"/>
          </w:tcPr>
          <w:p w:rsidR="0070303D" w:rsidRPr="0070303D" w:rsidRDefault="0070303D" w:rsidP="0070303D">
            <w:pPr>
              <w:spacing w:before="100" w:beforeAutospacing="1" w:after="100" w:afterAutospacing="1"/>
              <w:jc w:val="center"/>
              <w:rPr>
                <w:rFonts w:ascii="Arial" w:eastAsia="Times New Roman" w:hAnsi="Arial" w:cs="Arial"/>
                <w:sz w:val="20"/>
                <w:szCs w:val="32"/>
                <w:lang w:val="en" w:eastAsia="en-GB"/>
              </w:rPr>
            </w:pPr>
            <w:r w:rsidRPr="0070303D">
              <w:rPr>
                <w:rFonts w:ascii="Arial" w:eastAsia="Times New Roman" w:hAnsi="Arial" w:cs="Arial"/>
                <w:sz w:val="20"/>
                <w:szCs w:val="32"/>
                <w:lang w:val="en" w:eastAsia="en-GB"/>
              </w:rPr>
              <w:t>Collage and using materials</w:t>
            </w:r>
            <w:r w:rsidRPr="0070303D">
              <w:rPr>
                <w:rFonts w:ascii="Arial" w:eastAsia="Times New Roman" w:hAnsi="Arial" w:cs="Arial"/>
                <w:sz w:val="20"/>
                <w:szCs w:val="32"/>
                <w:lang w:val="en" w:eastAsia="en-GB"/>
              </w:rPr>
              <w:br/>
            </w:r>
            <w:r w:rsidR="00920896" w:rsidRPr="0070303D">
              <w:rPr>
                <w:rFonts w:ascii="Arial" w:eastAsia="Times New Roman" w:hAnsi="Arial" w:cs="Arial"/>
                <w:sz w:val="20"/>
                <w:szCs w:val="32"/>
                <w:lang w:val="en" w:eastAsia="en-GB"/>
              </w:rPr>
              <w:t xml:space="preserve"> </w:t>
            </w:r>
            <w:r w:rsidR="00920896" w:rsidRPr="0070303D">
              <w:rPr>
                <w:rFonts w:ascii="Arial" w:eastAsia="Times New Roman" w:hAnsi="Arial" w:cs="Arial"/>
                <w:sz w:val="20"/>
                <w:szCs w:val="32"/>
                <w:lang w:val="en" w:eastAsia="en-GB"/>
              </w:rPr>
              <w:t>Printing</w:t>
            </w:r>
            <w:r w:rsidR="00920896" w:rsidRPr="0070303D">
              <w:rPr>
                <w:rFonts w:ascii="Arial" w:eastAsia="Times New Roman" w:hAnsi="Arial" w:cs="Arial"/>
                <w:sz w:val="20"/>
                <w:szCs w:val="32"/>
                <w:lang w:val="en" w:eastAsia="en-GB"/>
              </w:rPr>
              <w:t xml:space="preserve"> </w:t>
            </w:r>
            <w:r w:rsidR="00920896">
              <w:rPr>
                <w:rFonts w:ascii="Arial" w:eastAsia="Times New Roman" w:hAnsi="Arial" w:cs="Arial"/>
                <w:sz w:val="20"/>
                <w:szCs w:val="32"/>
                <w:lang w:val="en" w:eastAsia="en-GB"/>
              </w:rPr>
              <w:t xml:space="preserve"> and </w:t>
            </w:r>
            <w:r w:rsidRPr="0070303D">
              <w:rPr>
                <w:rFonts w:ascii="Arial" w:eastAsia="Times New Roman" w:hAnsi="Arial" w:cs="Arial"/>
                <w:sz w:val="20"/>
                <w:szCs w:val="32"/>
                <w:lang w:val="en" w:eastAsia="en-GB"/>
              </w:rPr>
              <w:t>Painting Skills</w:t>
            </w:r>
          </w:p>
        </w:tc>
      </w:tr>
      <w:tr w:rsidR="00C64279" w:rsidRPr="00C07AB8" w:rsidTr="0064592E">
        <w:tc>
          <w:tcPr>
            <w:tcW w:w="1538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C64279" w:rsidRPr="00C07AB8" w:rsidRDefault="0064592E" w:rsidP="00C64279">
            <w:pPr>
              <w:spacing w:before="100" w:beforeAutospacing="1" w:after="100" w:afterAutospacing="1"/>
              <w:jc w:val="center"/>
              <w:rPr>
                <w:rFonts w:ascii="Arial" w:eastAsia="Times New Roman" w:hAnsi="Arial" w:cs="Arial"/>
                <w:sz w:val="32"/>
                <w:szCs w:val="32"/>
                <w:lang w:val="en" w:eastAsia="en-GB"/>
              </w:rPr>
            </w:pPr>
            <w:r w:rsidRPr="00C07AB8">
              <w:rPr>
                <w:rFonts w:ascii="Arial" w:eastAsia="Times New Roman" w:hAnsi="Arial" w:cs="Arial"/>
                <w:sz w:val="28"/>
                <w:szCs w:val="32"/>
                <w:lang w:val="en" w:eastAsia="en-GB"/>
              </w:rPr>
              <w:t>Art</w:t>
            </w:r>
            <w:r w:rsidR="00C07AB8" w:rsidRPr="00C07AB8">
              <w:rPr>
                <w:rFonts w:ascii="Arial" w:eastAsia="Times New Roman" w:hAnsi="Arial" w:cs="Arial"/>
                <w:sz w:val="28"/>
                <w:szCs w:val="32"/>
                <w:lang w:val="en" w:eastAsia="en-GB"/>
              </w:rPr>
              <w:t xml:space="preserve"> KS</w:t>
            </w:r>
            <w:r w:rsidR="004615A2" w:rsidRPr="00C07AB8">
              <w:rPr>
                <w:rFonts w:ascii="Arial" w:eastAsia="Times New Roman" w:hAnsi="Arial" w:cs="Arial"/>
                <w:sz w:val="28"/>
                <w:szCs w:val="32"/>
                <w:lang w:val="en" w:eastAsia="en-GB"/>
              </w:rPr>
              <w:t>1</w:t>
            </w:r>
          </w:p>
        </w:tc>
      </w:tr>
      <w:tr w:rsidR="007D799E" w:rsidRPr="00C07AB8" w:rsidTr="007D799E">
        <w:tc>
          <w:tcPr>
            <w:tcW w:w="15388"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8345C7" w:rsidRPr="00A93A13" w:rsidRDefault="008345C7" w:rsidP="00C07AB8">
            <w:pPr>
              <w:rPr>
                <w:rFonts w:ascii="Arial" w:hAnsi="Arial" w:cs="Arial"/>
                <w:sz w:val="20"/>
                <w:szCs w:val="28"/>
              </w:rPr>
            </w:pPr>
            <w:r w:rsidRPr="00A93A13">
              <w:rPr>
                <w:rFonts w:ascii="Arial" w:hAnsi="Arial" w:cs="Arial"/>
                <w:sz w:val="20"/>
                <w:szCs w:val="28"/>
              </w:rPr>
              <w:t xml:space="preserve">Art, craft and design embody some of the highest forms of human creativity. A high-quality art and design education should engage, inspire and challenge pupils, equipping them with the knowledge and skills to </w:t>
            </w:r>
            <w:proofErr w:type="gramStart"/>
            <w:r w:rsidRPr="00A93A13">
              <w:rPr>
                <w:rFonts w:ascii="Arial" w:hAnsi="Arial" w:cs="Arial"/>
                <w:sz w:val="20"/>
                <w:szCs w:val="28"/>
              </w:rPr>
              <w:t>experiment,</w:t>
            </w:r>
            <w:proofErr w:type="gramEnd"/>
            <w:r w:rsidRPr="00A93A13">
              <w:rPr>
                <w:rFonts w:ascii="Arial" w:hAnsi="Arial" w:cs="Arial"/>
                <w:sz w:val="20"/>
                <w:szCs w:val="28"/>
              </w:rPr>
              <w:t xml:space="preserve">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w:t>
            </w:r>
          </w:p>
          <w:p w:rsidR="00C64279" w:rsidRPr="00A93A13" w:rsidRDefault="00C07AB8" w:rsidP="00C07AB8">
            <w:pPr>
              <w:spacing w:before="100" w:beforeAutospacing="1"/>
              <w:rPr>
                <w:rFonts w:ascii="Arial" w:eastAsia="Times New Roman" w:hAnsi="Arial" w:cs="Arial"/>
                <w:b/>
                <w:sz w:val="20"/>
                <w:szCs w:val="28"/>
                <w:lang w:val="en" w:eastAsia="en-GB"/>
              </w:rPr>
            </w:pPr>
            <w:r w:rsidRPr="00A93A13">
              <w:rPr>
                <w:rFonts w:ascii="Arial" w:eastAsia="Times New Roman" w:hAnsi="Arial" w:cs="Arial"/>
                <w:b/>
                <w:sz w:val="20"/>
                <w:szCs w:val="28"/>
                <w:lang w:val="en" w:eastAsia="en-GB"/>
              </w:rPr>
              <w:t>Aims:</w:t>
            </w:r>
          </w:p>
          <w:p w:rsidR="008345C7" w:rsidRPr="00A93A13" w:rsidRDefault="008345C7" w:rsidP="00C07AB8">
            <w:pPr>
              <w:pStyle w:val="bulletundertext"/>
              <w:spacing w:after="0" w:line="240" w:lineRule="auto"/>
              <w:rPr>
                <w:sz w:val="20"/>
                <w:szCs w:val="28"/>
              </w:rPr>
            </w:pPr>
            <w:r w:rsidRPr="00A93A13">
              <w:rPr>
                <w:sz w:val="20"/>
                <w:szCs w:val="28"/>
              </w:rPr>
              <w:t>produce creative work, exploring their ideas and recording their experiences</w:t>
            </w:r>
          </w:p>
          <w:p w:rsidR="008345C7" w:rsidRPr="00A93A13" w:rsidRDefault="008345C7" w:rsidP="00C07AB8">
            <w:pPr>
              <w:pStyle w:val="bulletundertext"/>
              <w:spacing w:after="0" w:line="240" w:lineRule="auto"/>
              <w:rPr>
                <w:sz w:val="20"/>
                <w:szCs w:val="28"/>
              </w:rPr>
            </w:pPr>
            <w:r w:rsidRPr="00A93A13">
              <w:rPr>
                <w:sz w:val="20"/>
                <w:szCs w:val="28"/>
              </w:rPr>
              <w:t>become proficient in drawing, painting, sculpture and other art, craft and design techniques</w:t>
            </w:r>
          </w:p>
          <w:p w:rsidR="008345C7" w:rsidRPr="00A93A13" w:rsidRDefault="008345C7" w:rsidP="00C07AB8">
            <w:pPr>
              <w:pStyle w:val="bulletundertext"/>
              <w:spacing w:after="0" w:line="240" w:lineRule="auto"/>
              <w:rPr>
                <w:sz w:val="20"/>
                <w:szCs w:val="28"/>
              </w:rPr>
            </w:pPr>
            <w:r w:rsidRPr="00A93A13">
              <w:rPr>
                <w:sz w:val="20"/>
                <w:szCs w:val="28"/>
              </w:rPr>
              <w:t>evaluate and analyse creative works using the language of art, craft and design</w:t>
            </w:r>
          </w:p>
          <w:p w:rsidR="008345C7" w:rsidRPr="00A93A13" w:rsidRDefault="008345C7" w:rsidP="00C07AB8">
            <w:pPr>
              <w:pStyle w:val="bulletundertext"/>
              <w:spacing w:after="0" w:line="240" w:lineRule="auto"/>
              <w:rPr>
                <w:sz w:val="20"/>
                <w:szCs w:val="28"/>
              </w:rPr>
            </w:pPr>
            <w:proofErr w:type="gramStart"/>
            <w:r w:rsidRPr="00A93A13">
              <w:rPr>
                <w:sz w:val="20"/>
                <w:szCs w:val="28"/>
              </w:rPr>
              <w:t>know</w:t>
            </w:r>
            <w:proofErr w:type="gramEnd"/>
            <w:r w:rsidRPr="00A93A13">
              <w:rPr>
                <w:sz w:val="20"/>
                <w:szCs w:val="28"/>
              </w:rPr>
              <w:t xml:space="preserve"> about great artists, craft makers and designers, and understand the historical and cultural development of their art forms.</w:t>
            </w:r>
          </w:p>
          <w:p w:rsidR="00C07AB8" w:rsidRPr="00A93A13" w:rsidRDefault="00C07AB8" w:rsidP="00C07AB8">
            <w:pPr>
              <w:pStyle w:val="bulletundertext"/>
              <w:numPr>
                <w:ilvl w:val="0"/>
                <w:numId w:val="0"/>
              </w:numPr>
              <w:spacing w:after="0" w:line="240" w:lineRule="auto"/>
              <w:ind w:left="357"/>
              <w:rPr>
                <w:sz w:val="20"/>
                <w:szCs w:val="28"/>
              </w:rPr>
            </w:pPr>
          </w:p>
          <w:p w:rsidR="00F756EB" w:rsidRPr="00A93A13" w:rsidRDefault="00C07AB8" w:rsidP="00C07AB8">
            <w:pPr>
              <w:pStyle w:val="bulletundertext"/>
              <w:numPr>
                <w:ilvl w:val="0"/>
                <w:numId w:val="0"/>
              </w:numPr>
              <w:spacing w:after="0" w:line="240" w:lineRule="auto"/>
              <w:ind w:left="357" w:hanging="357"/>
              <w:rPr>
                <w:b/>
                <w:sz w:val="20"/>
                <w:szCs w:val="28"/>
              </w:rPr>
            </w:pPr>
            <w:r w:rsidRPr="00A93A13">
              <w:rPr>
                <w:b/>
                <w:sz w:val="20"/>
                <w:szCs w:val="28"/>
              </w:rPr>
              <w:t xml:space="preserve">At Dane </w:t>
            </w:r>
            <w:proofErr w:type="spellStart"/>
            <w:r w:rsidRPr="00A93A13">
              <w:rPr>
                <w:b/>
                <w:sz w:val="20"/>
                <w:szCs w:val="28"/>
              </w:rPr>
              <w:t>Ghyll</w:t>
            </w:r>
            <w:proofErr w:type="spellEnd"/>
            <w:r w:rsidRPr="00A93A13">
              <w:rPr>
                <w:b/>
                <w:sz w:val="20"/>
                <w:szCs w:val="28"/>
              </w:rPr>
              <w:t xml:space="preserve"> Primary School pupils will be taught:</w:t>
            </w:r>
          </w:p>
          <w:p w:rsidR="00F756EB" w:rsidRPr="00A93A13" w:rsidRDefault="00F756EB" w:rsidP="00C07AB8">
            <w:pPr>
              <w:pStyle w:val="bulletundertext"/>
              <w:spacing w:after="0" w:line="240" w:lineRule="auto"/>
              <w:rPr>
                <w:sz w:val="20"/>
                <w:szCs w:val="28"/>
              </w:rPr>
            </w:pPr>
            <w:r w:rsidRPr="00A93A13">
              <w:rPr>
                <w:sz w:val="20"/>
                <w:szCs w:val="28"/>
              </w:rPr>
              <w:t>to use a range of materials creatively to design and make products</w:t>
            </w:r>
          </w:p>
          <w:p w:rsidR="00F756EB" w:rsidRPr="00A93A13" w:rsidRDefault="00F756EB" w:rsidP="00C07AB8">
            <w:pPr>
              <w:pStyle w:val="bulletundertext"/>
              <w:spacing w:after="0" w:line="240" w:lineRule="auto"/>
              <w:rPr>
                <w:sz w:val="20"/>
                <w:szCs w:val="28"/>
              </w:rPr>
            </w:pPr>
            <w:r w:rsidRPr="00A93A13">
              <w:rPr>
                <w:sz w:val="20"/>
                <w:szCs w:val="28"/>
              </w:rPr>
              <w:t>to use drawing, painting and sculpture to develop and share their ideas, experiences and imagination</w:t>
            </w:r>
          </w:p>
          <w:p w:rsidR="00F756EB" w:rsidRPr="00A93A13" w:rsidRDefault="00F756EB" w:rsidP="00C07AB8">
            <w:pPr>
              <w:pStyle w:val="bulletundertext"/>
              <w:spacing w:after="0" w:line="240" w:lineRule="auto"/>
              <w:rPr>
                <w:sz w:val="20"/>
                <w:szCs w:val="28"/>
              </w:rPr>
            </w:pPr>
            <w:r w:rsidRPr="00A93A13">
              <w:rPr>
                <w:sz w:val="20"/>
                <w:szCs w:val="28"/>
              </w:rPr>
              <w:t>to develop a wide range of art and design techniques in using colour, pattern, texture, line, shape, form and space</w:t>
            </w:r>
          </w:p>
          <w:p w:rsidR="003A284B" w:rsidRPr="00C07AB8" w:rsidRDefault="00F756EB" w:rsidP="00C07AB8">
            <w:pPr>
              <w:pStyle w:val="bulletundertext"/>
              <w:spacing w:after="0" w:line="240" w:lineRule="auto"/>
              <w:rPr>
                <w:sz w:val="20"/>
                <w:szCs w:val="28"/>
              </w:rPr>
            </w:pPr>
            <w:proofErr w:type="gramStart"/>
            <w:r w:rsidRPr="00A93A13">
              <w:rPr>
                <w:sz w:val="20"/>
                <w:szCs w:val="28"/>
              </w:rPr>
              <w:t>about</w:t>
            </w:r>
            <w:proofErr w:type="gramEnd"/>
            <w:r w:rsidRPr="00A93A13">
              <w:rPr>
                <w:sz w:val="20"/>
                <w:szCs w:val="28"/>
              </w:rPr>
              <w:t xml:space="preserve"> the work of a range of artists, craft makers and designers, describing the differences and similarities between different practices and disciplines, and making links to their own work</w:t>
            </w:r>
            <w:r w:rsidRPr="00C07AB8">
              <w:rPr>
                <w:sz w:val="20"/>
                <w:szCs w:val="28"/>
              </w:rPr>
              <w:t>.</w:t>
            </w:r>
          </w:p>
        </w:tc>
      </w:tr>
      <w:tr w:rsidR="00CF21C7" w:rsidRPr="00C07AB8" w:rsidTr="0064592E">
        <w:tc>
          <w:tcPr>
            <w:tcW w:w="15388"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rsidR="00CF21C7" w:rsidRPr="00C07AB8" w:rsidRDefault="0064592E" w:rsidP="00CF21C7">
            <w:pPr>
              <w:jc w:val="center"/>
              <w:rPr>
                <w:rFonts w:ascii="Arial" w:hAnsi="Arial" w:cs="Arial"/>
                <w:bCs/>
                <w:sz w:val="32"/>
                <w:szCs w:val="32"/>
              </w:rPr>
            </w:pPr>
            <w:r w:rsidRPr="00C07AB8">
              <w:rPr>
                <w:rFonts w:ascii="Arial" w:hAnsi="Arial" w:cs="Arial"/>
                <w:bCs/>
                <w:sz w:val="28"/>
                <w:szCs w:val="32"/>
              </w:rPr>
              <w:t>Art</w:t>
            </w:r>
            <w:r w:rsidR="00C07AB8" w:rsidRPr="00C07AB8">
              <w:rPr>
                <w:rFonts w:ascii="Arial" w:hAnsi="Arial" w:cs="Arial"/>
                <w:bCs/>
                <w:sz w:val="28"/>
                <w:szCs w:val="32"/>
              </w:rPr>
              <w:t xml:space="preserve"> </w:t>
            </w:r>
            <w:r w:rsidR="004615A2" w:rsidRPr="00C07AB8">
              <w:rPr>
                <w:rFonts w:ascii="Arial" w:hAnsi="Arial" w:cs="Arial"/>
                <w:bCs/>
                <w:sz w:val="28"/>
                <w:szCs w:val="32"/>
              </w:rPr>
              <w:t>KS1</w:t>
            </w:r>
          </w:p>
        </w:tc>
      </w:tr>
      <w:tr w:rsidR="004615A2" w:rsidRPr="00C07AB8" w:rsidTr="00B3110A">
        <w:trPr>
          <w:trHeight w:val="209"/>
        </w:trPr>
        <w:tc>
          <w:tcPr>
            <w:tcW w:w="7694" w:type="dxa"/>
            <w:gridSpan w:val="2"/>
            <w:tcBorders>
              <w:top w:val="single" w:sz="4" w:space="0" w:color="auto"/>
              <w:left w:val="single" w:sz="4" w:space="0" w:color="auto"/>
              <w:bottom w:val="single" w:sz="4" w:space="0" w:color="auto"/>
              <w:right w:val="single" w:sz="4" w:space="0" w:color="auto"/>
            </w:tcBorders>
            <w:shd w:val="clear" w:color="auto" w:fill="FFFF99"/>
            <w:vAlign w:val="bottom"/>
          </w:tcPr>
          <w:p w:rsidR="004615A2" w:rsidRPr="00B3110A" w:rsidRDefault="004615A2" w:rsidP="00C07AB8">
            <w:pPr>
              <w:jc w:val="center"/>
              <w:rPr>
                <w:rFonts w:ascii="Arial" w:hAnsi="Arial" w:cs="Arial"/>
                <w:b/>
                <w:bCs/>
                <w:sz w:val="24"/>
                <w:szCs w:val="26"/>
              </w:rPr>
            </w:pPr>
            <w:r w:rsidRPr="00B3110A">
              <w:rPr>
                <w:rFonts w:ascii="Arial" w:hAnsi="Arial" w:cs="Arial"/>
                <w:b/>
                <w:bCs/>
                <w:sz w:val="24"/>
                <w:szCs w:val="26"/>
              </w:rPr>
              <w:t>Y</w:t>
            </w:r>
            <w:r w:rsidR="00C07AB8" w:rsidRPr="00B3110A">
              <w:rPr>
                <w:rFonts w:ascii="Arial" w:hAnsi="Arial" w:cs="Arial"/>
                <w:b/>
                <w:bCs/>
                <w:sz w:val="24"/>
                <w:szCs w:val="26"/>
              </w:rPr>
              <w:t xml:space="preserve">ear </w:t>
            </w:r>
            <w:r w:rsidRPr="00B3110A">
              <w:rPr>
                <w:rFonts w:ascii="Arial" w:hAnsi="Arial" w:cs="Arial"/>
                <w:b/>
                <w:bCs/>
                <w:sz w:val="24"/>
                <w:szCs w:val="26"/>
              </w:rPr>
              <w:t>1</w:t>
            </w:r>
          </w:p>
        </w:tc>
        <w:tc>
          <w:tcPr>
            <w:tcW w:w="7694" w:type="dxa"/>
            <w:gridSpan w:val="2"/>
            <w:tcBorders>
              <w:top w:val="single" w:sz="4" w:space="0" w:color="auto"/>
              <w:left w:val="single" w:sz="4" w:space="0" w:color="auto"/>
              <w:bottom w:val="single" w:sz="4" w:space="0" w:color="auto"/>
              <w:right w:val="single" w:sz="4" w:space="0" w:color="auto"/>
            </w:tcBorders>
            <w:shd w:val="clear" w:color="auto" w:fill="CCFF66"/>
            <w:vAlign w:val="bottom"/>
          </w:tcPr>
          <w:p w:rsidR="004615A2" w:rsidRPr="00B3110A" w:rsidRDefault="00C07AB8" w:rsidP="00C07AB8">
            <w:pPr>
              <w:jc w:val="center"/>
              <w:rPr>
                <w:rFonts w:ascii="Arial" w:hAnsi="Arial" w:cs="Arial"/>
                <w:b/>
                <w:bCs/>
                <w:sz w:val="24"/>
                <w:szCs w:val="26"/>
              </w:rPr>
            </w:pPr>
            <w:r w:rsidRPr="00B3110A">
              <w:rPr>
                <w:rFonts w:ascii="Arial" w:hAnsi="Arial" w:cs="Arial"/>
                <w:b/>
                <w:bCs/>
                <w:sz w:val="24"/>
                <w:szCs w:val="26"/>
              </w:rPr>
              <w:t xml:space="preserve">Year </w:t>
            </w:r>
            <w:r w:rsidR="004615A2" w:rsidRPr="00B3110A">
              <w:rPr>
                <w:rFonts w:ascii="Arial" w:hAnsi="Arial" w:cs="Arial"/>
                <w:b/>
                <w:bCs/>
                <w:sz w:val="24"/>
                <w:szCs w:val="26"/>
              </w:rPr>
              <w:t>2</w:t>
            </w:r>
          </w:p>
        </w:tc>
      </w:tr>
      <w:tr w:rsidR="004615A2" w:rsidRPr="00C07AB8" w:rsidTr="00A93A13">
        <w:trPr>
          <w:trHeight w:val="931"/>
        </w:trPr>
        <w:tc>
          <w:tcPr>
            <w:tcW w:w="7694" w:type="dxa"/>
            <w:gridSpan w:val="2"/>
          </w:tcPr>
          <w:p w:rsidR="00097AA5" w:rsidRPr="00C07AB8" w:rsidRDefault="00C07AB8" w:rsidP="00097AA5">
            <w:pPr>
              <w:pStyle w:val="ListParagraph"/>
              <w:numPr>
                <w:ilvl w:val="0"/>
                <w:numId w:val="6"/>
              </w:numPr>
              <w:spacing w:after="200"/>
              <w:rPr>
                <w:rFonts w:ascii="Arial" w:eastAsia="Cambria" w:hAnsi="Arial" w:cs="Arial"/>
                <w:sz w:val="24"/>
                <w:szCs w:val="32"/>
              </w:rPr>
            </w:pPr>
            <w:r>
              <w:rPr>
                <w:rFonts w:ascii="Arial" w:eastAsia="Cambria" w:hAnsi="Arial" w:cs="Arial"/>
                <w:sz w:val="24"/>
                <w:szCs w:val="32"/>
              </w:rPr>
              <w:t>Colour Mixing and Colour Theory</w:t>
            </w:r>
          </w:p>
          <w:p w:rsidR="00097AA5" w:rsidRPr="00C07AB8" w:rsidRDefault="008E3CF0" w:rsidP="00C07AB8">
            <w:pPr>
              <w:pStyle w:val="ListParagraph"/>
              <w:numPr>
                <w:ilvl w:val="0"/>
                <w:numId w:val="6"/>
              </w:numPr>
              <w:spacing w:after="200"/>
              <w:rPr>
                <w:rFonts w:ascii="Arial" w:hAnsi="Arial" w:cs="Arial"/>
                <w:sz w:val="24"/>
                <w:szCs w:val="32"/>
              </w:rPr>
            </w:pPr>
            <w:r w:rsidRPr="00C07AB8">
              <w:rPr>
                <w:rFonts w:ascii="Arial" w:eastAsia="Cambria" w:hAnsi="Arial" w:cs="Arial"/>
                <w:sz w:val="24"/>
                <w:szCs w:val="32"/>
              </w:rPr>
              <w:t>Clay Modelling – Christmas Decorations</w:t>
            </w:r>
          </w:p>
        </w:tc>
        <w:tc>
          <w:tcPr>
            <w:tcW w:w="7694" w:type="dxa"/>
            <w:gridSpan w:val="2"/>
          </w:tcPr>
          <w:p w:rsidR="004615A2" w:rsidRPr="00A93A13" w:rsidRDefault="00A93A13" w:rsidP="00C07AB8">
            <w:pPr>
              <w:pStyle w:val="ListParagraph"/>
              <w:numPr>
                <w:ilvl w:val="0"/>
                <w:numId w:val="4"/>
              </w:numPr>
              <w:spacing w:after="200"/>
              <w:rPr>
                <w:rFonts w:ascii="Arial" w:hAnsi="Arial" w:cs="Arial"/>
                <w:sz w:val="24"/>
              </w:rPr>
            </w:pPr>
            <w:r>
              <w:rPr>
                <w:rFonts w:ascii="Arial" w:eastAsia="Cambria" w:hAnsi="Arial" w:cs="Arial"/>
                <w:sz w:val="24"/>
                <w:szCs w:val="32"/>
              </w:rPr>
              <w:t>Henry Rousseau</w:t>
            </w:r>
          </w:p>
          <w:p w:rsidR="00A93A13" w:rsidRPr="00A93A13" w:rsidRDefault="00A93A13" w:rsidP="00C07AB8">
            <w:pPr>
              <w:pStyle w:val="ListParagraph"/>
              <w:numPr>
                <w:ilvl w:val="0"/>
                <w:numId w:val="4"/>
              </w:numPr>
              <w:spacing w:after="200"/>
              <w:rPr>
                <w:rFonts w:ascii="Arial" w:hAnsi="Arial" w:cs="Arial"/>
                <w:sz w:val="24"/>
              </w:rPr>
            </w:pPr>
            <w:r>
              <w:rPr>
                <w:rFonts w:ascii="Arial" w:eastAsia="Cambria" w:hAnsi="Arial" w:cs="Arial"/>
                <w:sz w:val="24"/>
                <w:szCs w:val="32"/>
              </w:rPr>
              <w:t>Habitats – Collage</w:t>
            </w:r>
          </w:p>
          <w:p w:rsidR="00A93A13" w:rsidRPr="00C07AB8" w:rsidRDefault="00A93A13" w:rsidP="00A93A13">
            <w:pPr>
              <w:pStyle w:val="ListParagraph"/>
              <w:numPr>
                <w:ilvl w:val="0"/>
                <w:numId w:val="4"/>
              </w:numPr>
              <w:rPr>
                <w:rFonts w:ascii="Arial" w:hAnsi="Arial" w:cs="Arial"/>
                <w:sz w:val="24"/>
              </w:rPr>
            </w:pPr>
            <w:r>
              <w:rPr>
                <w:rFonts w:ascii="Arial" w:eastAsia="Cambria" w:hAnsi="Arial" w:cs="Arial"/>
                <w:sz w:val="24"/>
                <w:szCs w:val="32"/>
              </w:rPr>
              <w:t>Sculpture – Diwali Lamps</w:t>
            </w:r>
          </w:p>
        </w:tc>
      </w:tr>
      <w:tr w:rsidR="00097AA5" w:rsidRPr="00C07AB8" w:rsidTr="007A0113">
        <w:tc>
          <w:tcPr>
            <w:tcW w:w="7694" w:type="dxa"/>
            <w:gridSpan w:val="2"/>
          </w:tcPr>
          <w:p w:rsidR="00C07AB8" w:rsidRPr="00C07AB8" w:rsidRDefault="00C07AB8" w:rsidP="00C07AB8">
            <w:pPr>
              <w:pStyle w:val="ListParagraph"/>
              <w:numPr>
                <w:ilvl w:val="0"/>
                <w:numId w:val="4"/>
              </w:numPr>
              <w:spacing w:after="200"/>
              <w:rPr>
                <w:rFonts w:ascii="Arial" w:eastAsia="Cambria" w:hAnsi="Arial" w:cs="Arial"/>
                <w:sz w:val="24"/>
                <w:szCs w:val="32"/>
              </w:rPr>
            </w:pPr>
            <w:r>
              <w:rPr>
                <w:rFonts w:ascii="Arial" w:eastAsia="Cambria" w:hAnsi="Arial" w:cs="Arial"/>
                <w:sz w:val="24"/>
                <w:szCs w:val="32"/>
              </w:rPr>
              <w:t>Van Gogh and Banksy – Comparing Artists</w:t>
            </w:r>
          </w:p>
          <w:p w:rsidR="00097AA5" w:rsidRPr="00C07AB8" w:rsidRDefault="00C07AB8" w:rsidP="00097AA5">
            <w:pPr>
              <w:pStyle w:val="ListParagraph"/>
              <w:numPr>
                <w:ilvl w:val="0"/>
                <w:numId w:val="4"/>
              </w:numPr>
              <w:spacing w:after="200"/>
              <w:rPr>
                <w:rFonts w:ascii="Arial" w:eastAsia="Cambria" w:hAnsi="Arial" w:cs="Arial"/>
                <w:sz w:val="24"/>
                <w:szCs w:val="32"/>
              </w:rPr>
            </w:pPr>
            <w:r>
              <w:rPr>
                <w:rFonts w:ascii="Arial" w:eastAsia="Cambria" w:hAnsi="Arial" w:cs="Arial"/>
                <w:sz w:val="24"/>
                <w:szCs w:val="32"/>
              </w:rPr>
              <w:t>Landscapes – Using different types of media</w:t>
            </w:r>
          </w:p>
        </w:tc>
        <w:tc>
          <w:tcPr>
            <w:tcW w:w="7694" w:type="dxa"/>
            <w:gridSpan w:val="2"/>
          </w:tcPr>
          <w:p w:rsidR="00097AA5" w:rsidRDefault="00A93A13" w:rsidP="00097AA5">
            <w:pPr>
              <w:pStyle w:val="ListParagraph"/>
              <w:numPr>
                <w:ilvl w:val="0"/>
                <w:numId w:val="4"/>
              </w:numPr>
              <w:rPr>
                <w:rFonts w:ascii="Arial" w:eastAsia="Cambria" w:hAnsi="Arial" w:cs="Arial"/>
                <w:sz w:val="24"/>
                <w:szCs w:val="32"/>
              </w:rPr>
            </w:pPr>
            <w:r>
              <w:rPr>
                <w:rFonts w:ascii="Arial" w:eastAsia="Cambria" w:hAnsi="Arial" w:cs="Arial"/>
                <w:sz w:val="24"/>
                <w:szCs w:val="32"/>
              </w:rPr>
              <w:t>Painting – Tones and Tints</w:t>
            </w:r>
          </w:p>
          <w:p w:rsidR="00A93A13" w:rsidRDefault="00A93A13" w:rsidP="00097AA5">
            <w:pPr>
              <w:pStyle w:val="ListParagraph"/>
              <w:numPr>
                <w:ilvl w:val="0"/>
                <w:numId w:val="4"/>
              </w:numPr>
              <w:rPr>
                <w:rFonts w:ascii="Arial" w:eastAsia="Cambria" w:hAnsi="Arial" w:cs="Arial"/>
                <w:sz w:val="24"/>
                <w:szCs w:val="32"/>
              </w:rPr>
            </w:pPr>
            <w:r>
              <w:rPr>
                <w:rFonts w:ascii="Arial" w:eastAsia="Cambria" w:hAnsi="Arial" w:cs="Arial"/>
                <w:sz w:val="24"/>
                <w:szCs w:val="32"/>
              </w:rPr>
              <w:t>Frida Kahlo – analysing artwork</w:t>
            </w:r>
          </w:p>
          <w:p w:rsidR="00A93A13" w:rsidRPr="00C07AB8" w:rsidRDefault="00A93A13" w:rsidP="00097AA5">
            <w:pPr>
              <w:pStyle w:val="ListParagraph"/>
              <w:numPr>
                <w:ilvl w:val="0"/>
                <w:numId w:val="4"/>
              </w:numPr>
              <w:rPr>
                <w:rFonts w:ascii="Arial" w:eastAsia="Cambria" w:hAnsi="Arial" w:cs="Arial"/>
                <w:sz w:val="24"/>
                <w:szCs w:val="32"/>
              </w:rPr>
            </w:pPr>
            <w:r>
              <w:rPr>
                <w:rFonts w:ascii="Arial" w:eastAsia="Cambria" w:hAnsi="Arial" w:cs="Arial"/>
                <w:sz w:val="24"/>
                <w:szCs w:val="32"/>
              </w:rPr>
              <w:t>Repeating Patterns</w:t>
            </w:r>
          </w:p>
        </w:tc>
      </w:tr>
      <w:tr w:rsidR="004615A2" w:rsidRPr="00C07AB8" w:rsidTr="005C34C9">
        <w:trPr>
          <w:trHeight w:val="646"/>
        </w:trPr>
        <w:tc>
          <w:tcPr>
            <w:tcW w:w="7694" w:type="dxa"/>
            <w:gridSpan w:val="2"/>
          </w:tcPr>
          <w:p w:rsidR="00097AA5" w:rsidRPr="00A93A13" w:rsidRDefault="00A93A13" w:rsidP="00C07AB8">
            <w:pPr>
              <w:pStyle w:val="ListParagraph"/>
              <w:numPr>
                <w:ilvl w:val="0"/>
                <w:numId w:val="4"/>
              </w:numPr>
              <w:spacing w:after="200"/>
              <w:rPr>
                <w:rFonts w:ascii="Arial" w:hAnsi="Arial" w:cs="Arial"/>
                <w:sz w:val="24"/>
              </w:rPr>
            </w:pPr>
            <w:r>
              <w:rPr>
                <w:rFonts w:ascii="Arial" w:eastAsia="Cambria" w:hAnsi="Arial" w:cs="Arial"/>
                <w:sz w:val="24"/>
                <w:szCs w:val="32"/>
              </w:rPr>
              <w:t>Sculptures</w:t>
            </w:r>
          </w:p>
          <w:p w:rsidR="00A93A13" w:rsidRPr="00C07AB8" w:rsidRDefault="00A93A13" w:rsidP="00C07AB8">
            <w:pPr>
              <w:pStyle w:val="ListParagraph"/>
              <w:numPr>
                <w:ilvl w:val="0"/>
                <w:numId w:val="4"/>
              </w:numPr>
              <w:spacing w:after="200"/>
              <w:rPr>
                <w:rFonts w:ascii="Arial" w:hAnsi="Arial" w:cs="Arial"/>
                <w:sz w:val="24"/>
              </w:rPr>
            </w:pPr>
            <w:r>
              <w:rPr>
                <w:rFonts w:ascii="Arial" w:eastAsia="Cambria" w:hAnsi="Arial" w:cs="Arial"/>
                <w:sz w:val="24"/>
                <w:szCs w:val="32"/>
              </w:rPr>
              <w:t>Collages using Fabrics</w:t>
            </w:r>
          </w:p>
        </w:tc>
        <w:tc>
          <w:tcPr>
            <w:tcW w:w="7694" w:type="dxa"/>
            <w:gridSpan w:val="2"/>
          </w:tcPr>
          <w:p w:rsidR="00097AA5" w:rsidRPr="00C07AB8" w:rsidRDefault="00A93A13" w:rsidP="00097AA5">
            <w:pPr>
              <w:pStyle w:val="ListParagraph"/>
              <w:numPr>
                <w:ilvl w:val="0"/>
                <w:numId w:val="4"/>
              </w:numPr>
              <w:rPr>
                <w:rFonts w:ascii="Arial" w:hAnsi="Arial" w:cs="Arial"/>
                <w:sz w:val="24"/>
                <w:szCs w:val="32"/>
              </w:rPr>
            </w:pPr>
            <w:r>
              <w:rPr>
                <w:rFonts w:ascii="Arial" w:hAnsi="Arial" w:cs="Arial"/>
                <w:sz w:val="24"/>
                <w:szCs w:val="32"/>
              </w:rPr>
              <w:t>Knights and Castles – Collage</w:t>
            </w:r>
          </w:p>
          <w:p w:rsidR="004615A2" w:rsidRPr="00C07AB8" w:rsidRDefault="00097AA5" w:rsidP="00A93A13">
            <w:pPr>
              <w:pStyle w:val="ListParagraph"/>
              <w:numPr>
                <w:ilvl w:val="0"/>
                <w:numId w:val="4"/>
              </w:numPr>
              <w:rPr>
                <w:rFonts w:ascii="Arial" w:hAnsi="Arial" w:cs="Arial"/>
                <w:sz w:val="24"/>
                <w:szCs w:val="32"/>
              </w:rPr>
            </w:pPr>
            <w:r w:rsidRPr="00C07AB8">
              <w:rPr>
                <w:rFonts w:ascii="Arial" w:hAnsi="Arial" w:cs="Arial"/>
                <w:sz w:val="24"/>
                <w:szCs w:val="32"/>
              </w:rPr>
              <w:t>LS Lowry – Focus on his artwork</w:t>
            </w:r>
            <w:r w:rsidR="0070303D">
              <w:rPr>
                <w:rFonts w:ascii="Arial" w:hAnsi="Arial" w:cs="Arial"/>
                <w:sz w:val="24"/>
                <w:szCs w:val="32"/>
              </w:rPr>
              <w:t xml:space="preserve">/ </w:t>
            </w:r>
            <w:r w:rsidR="00C07AB8">
              <w:rPr>
                <w:rFonts w:ascii="Arial" w:hAnsi="Arial" w:cs="Arial"/>
                <w:sz w:val="24"/>
                <w:szCs w:val="32"/>
              </w:rPr>
              <w:t>designs linked to own work</w:t>
            </w:r>
          </w:p>
        </w:tc>
      </w:tr>
    </w:tbl>
    <w:p w:rsidR="00B4289B" w:rsidRPr="00C07AB8" w:rsidRDefault="005C34C9" w:rsidP="00B3110A">
      <w:pPr>
        <w:rPr>
          <w:rFonts w:ascii="Arial" w:hAnsi="Arial" w:cs="Arial"/>
        </w:rPr>
      </w:pPr>
      <w:bookmarkStart w:id="0" w:name="_GoBack"/>
      <w:r>
        <w:rPr>
          <w:rFonts w:ascii="Arial" w:hAnsi="Arial" w:cs="Arial"/>
        </w:rPr>
        <w:t>Children will also take part in seasonal crafts for Christmas, Easter, Halloween, Remembrance, Bonfire Night, Diwali and other Festivals.</w:t>
      </w:r>
      <w:bookmarkEnd w:id="0"/>
    </w:p>
    <w:sectPr w:rsidR="00B4289B" w:rsidRPr="00C07AB8" w:rsidSect="00B3110A">
      <w:headerReference w:type="default" r:id="rId8"/>
      <w:pgSz w:w="16838" w:h="11906" w:orient="landscape" w:code="9"/>
      <w:pgMar w:top="0" w:right="720" w:bottom="454" w:left="720" w:header="567" w:footer="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90" w:rsidRDefault="00ED2990" w:rsidP="00157681">
      <w:pPr>
        <w:spacing w:after="0" w:line="240" w:lineRule="auto"/>
      </w:pPr>
      <w:r>
        <w:separator/>
      </w:r>
    </w:p>
  </w:endnote>
  <w:endnote w:type="continuationSeparator" w:id="0">
    <w:p w:rsidR="00ED2990" w:rsidRDefault="00ED2990" w:rsidP="0015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90" w:rsidRDefault="00ED2990" w:rsidP="00157681">
      <w:pPr>
        <w:spacing w:after="0" w:line="240" w:lineRule="auto"/>
      </w:pPr>
      <w:r>
        <w:separator/>
      </w:r>
    </w:p>
  </w:footnote>
  <w:footnote w:type="continuationSeparator" w:id="0">
    <w:p w:rsidR="00ED2990" w:rsidRDefault="00ED2990" w:rsidP="00157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AB8" w:rsidRDefault="00C07AB8">
    <w:pPr>
      <w:pStyle w:val="Header"/>
    </w:pPr>
    <w:r w:rsidRPr="00C07AB8">
      <w:rPr>
        <w:noProof/>
        <w:lang w:eastAsia="en-GB"/>
      </w:rPr>
      <w:drawing>
        <wp:anchor distT="0" distB="0" distL="114300" distR="114300" simplePos="0" relativeHeight="251660288" behindDoc="0" locked="0" layoutInCell="1" allowOverlap="1" wp14:anchorId="2731FFCD" wp14:editId="442F2CC5">
          <wp:simplePos x="0" y="0"/>
          <wp:positionH relativeFrom="column">
            <wp:posOffset>9279890</wp:posOffset>
          </wp:positionH>
          <wp:positionV relativeFrom="paragraph">
            <wp:posOffset>-253365</wp:posOffset>
          </wp:positionV>
          <wp:extent cx="419100" cy="438150"/>
          <wp:effectExtent l="0" t="0" r="0" b="0"/>
          <wp:wrapNone/>
          <wp:docPr id="1" name="Picture 1" descr="DANEGHYLLBMP"/>
          <wp:cNvGraphicFramePr/>
          <a:graphic xmlns:a="http://schemas.openxmlformats.org/drawingml/2006/main">
            <a:graphicData uri="http://schemas.openxmlformats.org/drawingml/2006/picture">
              <pic:pic xmlns:pic="http://schemas.openxmlformats.org/drawingml/2006/picture">
                <pic:nvPicPr>
                  <pic:cNvPr id="3" name="Picture 3" descr="DANEGHYLL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07AB8">
      <w:rPr>
        <w:noProof/>
        <w:lang w:eastAsia="en-GB"/>
      </w:rPr>
      <w:drawing>
        <wp:anchor distT="0" distB="0" distL="114300" distR="114300" simplePos="0" relativeHeight="251659264" behindDoc="0" locked="0" layoutInCell="1" allowOverlap="1" wp14:anchorId="60D55E7A" wp14:editId="74965126">
          <wp:simplePos x="0" y="0"/>
          <wp:positionH relativeFrom="column">
            <wp:posOffset>-66675</wp:posOffset>
          </wp:positionH>
          <wp:positionV relativeFrom="paragraph">
            <wp:posOffset>-252568</wp:posOffset>
          </wp:positionV>
          <wp:extent cx="419100" cy="438150"/>
          <wp:effectExtent l="0" t="0" r="0" b="0"/>
          <wp:wrapNone/>
          <wp:docPr id="3" name="Picture 3" descr="DANEGHYLLBMP"/>
          <wp:cNvGraphicFramePr/>
          <a:graphic xmlns:a="http://schemas.openxmlformats.org/drawingml/2006/main">
            <a:graphicData uri="http://schemas.openxmlformats.org/drawingml/2006/picture">
              <pic:pic xmlns:pic="http://schemas.openxmlformats.org/drawingml/2006/picture">
                <pic:nvPicPr>
                  <pic:cNvPr id="3" name="Picture 3" descr="DANEGHYLLB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38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157681" w:rsidRDefault="00157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5B403A"/>
    <w:multiLevelType w:val="hybridMultilevel"/>
    <w:tmpl w:val="DD12A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437D98"/>
    <w:multiLevelType w:val="hybridMultilevel"/>
    <w:tmpl w:val="20F819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427E5C"/>
    <w:multiLevelType w:val="hybridMultilevel"/>
    <w:tmpl w:val="C71E6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900299"/>
    <w:multiLevelType w:val="hybridMultilevel"/>
    <w:tmpl w:val="89AC2F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F70243"/>
    <w:multiLevelType w:val="hybridMultilevel"/>
    <w:tmpl w:val="C40C73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F15FE4"/>
    <w:multiLevelType w:val="hybridMultilevel"/>
    <w:tmpl w:val="D7C0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0468C8"/>
    <w:multiLevelType w:val="hybridMultilevel"/>
    <w:tmpl w:val="1D0CC0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752D015D"/>
    <w:multiLevelType w:val="hybridMultilevel"/>
    <w:tmpl w:val="9592A5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5BE59F6"/>
    <w:multiLevelType w:val="hybridMultilevel"/>
    <w:tmpl w:val="F4EA4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
  </w:num>
  <w:num w:numId="5">
    <w:abstractNumId w:val="7"/>
  </w:num>
  <w:num w:numId="6">
    <w:abstractNumId w:val="9"/>
  </w:num>
  <w:num w:numId="7">
    <w:abstractNumId w:val="2"/>
  </w:num>
  <w:num w:numId="8">
    <w:abstractNumId w:val="5"/>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9B"/>
    <w:rsid w:val="00002B38"/>
    <w:rsid w:val="000044AB"/>
    <w:rsid w:val="00010E92"/>
    <w:rsid w:val="00011DCE"/>
    <w:rsid w:val="000139C2"/>
    <w:rsid w:val="000179B8"/>
    <w:rsid w:val="0002043A"/>
    <w:rsid w:val="00030565"/>
    <w:rsid w:val="00033490"/>
    <w:rsid w:val="00041D22"/>
    <w:rsid w:val="00051F18"/>
    <w:rsid w:val="00052949"/>
    <w:rsid w:val="00053AAF"/>
    <w:rsid w:val="00053D9F"/>
    <w:rsid w:val="00054EE4"/>
    <w:rsid w:val="000558AF"/>
    <w:rsid w:val="00070572"/>
    <w:rsid w:val="00085443"/>
    <w:rsid w:val="00091F41"/>
    <w:rsid w:val="00097AA5"/>
    <w:rsid w:val="000A5667"/>
    <w:rsid w:val="000B6AFB"/>
    <w:rsid w:val="000B7C62"/>
    <w:rsid w:val="000C70C9"/>
    <w:rsid w:val="000D28FC"/>
    <w:rsid w:val="000E1E49"/>
    <w:rsid w:val="00114BD4"/>
    <w:rsid w:val="0012098C"/>
    <w:rsid w:val="00125FD6"/>
    <w:rsid w:val="00127A2B"/>
    <w:rsid w:val="00131DC1"/>
    <w:rsid w:val="0013386E"/>
    <w:rsid w:val="001375E1"/>
    <w:rsid w:val="00142615"/>
    <w:rsid w:val="00144B44"/>
    <w:rsid w:val="0015054A"/>
    <w:rsid w:val="00151B8E"/>
    <w:rsid w:val="00157681"/>
    <w:rsid w:val="00161A8E"/>
    <w:rsid w:val="00163ABE"/>
    <w:rsid w:val="001703E3"/>
    <w:rsid w:val="00171071"/>
    <w:rsid w:val="0017620A"/>
    <w:rsid w:val="001A155D"/>
    <w:rsid w:val="001A6BA8"/>
    <w:rsid w:val="001B0916"/>
    <w:rsid w:val="001C0578"/>
    <w:rsid w:val="001C403B"/>
    <w:rsid w:val="001C7FB3"/>
    <w:rsid w:val="001D7D27"/>
    <w:rsid w:val="001E3C14"/>
    <w:rsid w:val="001F185D"/>
    <w:rsid w:val="001F36C6"/>
    <w:rsid w:val="00202648"/>
    <w:rsid w:val="00210D19"/>
    <w:rsid w:val="0021121B"/>
    <w:rsid w:val="002209B9"/>
    <w:rsid w:val="002237EF"/>
    <w:rsid w:val="00225563"/>
    <w:rsid w:val="0023271B"/>
    <w:rsid w:val="00235EC2"/>
    <w:rsid w:val="00240D4A"/>
    <w:rsid w:val="00245D43"/>
    <w:rsid w:val="00247EEA"/>
    <w:rsid w:val="0025580B"/>
    <w:rsid w:val="00260379"/>
    <w:rsid w:val="00261D34"/>
    <w:rsid w:val="00270301"/>
    <w:rsid w:val="00271A97"/>
    <w:rsid w:val="00272C39"/>
    <w:rsid w:val="00276CC4"/>
    <w:rsid w:val="00280D46"/>
    <w:rsid w:val="00286AF7"/>
    <w:rsid w:val="00296B91"/>
    <w:rsid w:val="002A12EF"/>
    <w:rsid w:val="002A1DE4"/>
    <w:rsid w:val="002A230C"/>
    <w:rsid w:val="002A3B43"/>
    <w:rsid w:val="002B16BD"/>
    <w:rsid w:val="002B4065"/>
    <w:rsid w:val="002C2BC6"/>
    <w:rsid w:val="002C3A14"/>
    <w:rsid w:val="002C4240"/>
    <w:rsid w:val="002E38C2"/>
    <w:rsid w:val="002E7177"/>
    <w:rsid w:val="002E74C3"/>
    <w:rsid w:val="002F0ED9"/>
    <w:rsid w:val="002F221F"/>
    <w:rsid w:val="0030123B"/>
    <w:rsid w:val="0030472D"/>
    <w:rsid w:val="00306A73"/>
    <w:rsid w:val="00307690"/>
    <w:rsid w:val="00313057"/>
    <w:rsid w:val="00313BF1"/>
    <w:rsid w:val="00315597"/>
    <w:rsid w:val="00316A8C"/>
    <w:rsid w:val="003212EF"/>
    <w:rsid w:val="0032615E"/>
    <w:rsid w:val="00330F89"/>
    <w:rsid w:val="00331148"/>
    <w:rsid w:val="00334F85"/>
    <w:rsid w:val="003465EC"/>
    <w:rsid w:val="003478DA"/>
    <w:rsid w:val="00354B34"/>
    <w:rsid w:val="00356005"/>
    <w:rsid w:val="00356FA1"/>
    <w:rsid w:val="00365969"/>
    <w:rsid w:val="00391839"/>
    <w:rsid w:val="003A284B"/>
    <w:rsid w:val="003B1ED5"/>
    <w:rsid w:val="003B2AD9"/>
    <w:rsid w:val="003B3E85"/>
    <w:rsid w:val="003C02D1"/>
    <w:rsid w:val="003E18E5"/>
    <w:rsid w:val="003E38EE"/>
    <w:rsid w:val="003F0408"/>
    <w:rsid w:val="003F1C80"/>
    <w:rsid w:val="003F1D5B"/>
    <w:rsid w:val="004048D9"/>
    <w:rsid w:val="00416FEC"/>
    <w:rsid w:val="00422BA6"/>
    <w:rsid w:val="00426726"/>
    <w:rsid w:val="004615A2"/>
    <w:rsid w:val="004621F6"/>
    <w:rsid w:val="00467312"/>
    <w:rsid w:val="004704E5"/>
    <w:rsid w:val="00473D1D"/>
    <w:rsid w:val="00474CB8"/>
    <w:rsid w:val="004805EA"/>
    <w:rsid w:val="00481531"/>
    <w:rsid w:val="004843D8"/>
    <w:rsid w:val="004972DB"/>
    <w:rsid w:val="004B31E1"/>
    <w:rsid w:val="004D655E"/>
    <w:rsid w:val="004E150F"/>
    <w:rsid w:val="00511D23"/>
    <w:rsid w:val="00511EC3"/>
    <w:rsid w:val="00515F51"/>
    <w:rsid w:val="0052361D"/>
    <w:rsid w:val="00524EB0"/>
    <w:rsid w:val="00530947"/>
    <w:rsid w:val="00531B82"/>
    <w:rsid w:val="00532014"/>
    <w:rsid w:val="00534E53"/>
    <w:rsid w:val="00547FDD"/>
    <w:rsid w:val="00553C45"/>
    <w:rsid w:val="005631E7"/>
    <w:rsid w:val="00574C97"/>
    <w:rsid w:val="00586D23"/>
    <w:rsid w:val="00592259"/>
    <w:rsid w:val="005B3BE1"/>
    <w:rsid w:val="005B775E"/>
    <w:rsid w:val="005C18F6"/>
    <w:rsid w:val="005C2085"/>
    <w:rsid w:val="005C34C9"/>
    <w:rsid w:val="005C64C4"/>
    <w:rsid w:val="005D29EE"/>
    <w:rsid w:val="005D5E65"/>
    <w:rsid w:val="005F72D8"/>
    <w:rsid w:val="00601C21"/>
    <w:rsid w:val="00607047"/>
    <w:rsid w:val="00612980"/>
    <w:rsid w:val="00623AA6"/>
    <w:rsid w:val="00636382"/>
    <w:rsid w:val="00640CA8"/>
    <w:rsid w:val="0064592E"/>
    <w:rsid w:val="00645AB9"/>
    <w:rsid w:val="00646A77"/>
    <w:rsid w:val="0065105C"/>
    <w:rsid w:val="0067187C"/>
    <w:rsid w:val="0067605C"/>
    <w:rsid w:val="00676D6D"/>
    <w:rsid w:val="00676D98"/>
    <w:rsid w:val="0067722F"/>
    <w:rsid w:val="0068672F"/>
    <w:rsid w:val="006912C6"/>
    <w:rsid w:val="00692EA7"/>
    <w:rsid w:val="006934F0"/>
    <w:rsid w:val="0069362C"/>
    <w:rsid w:val="00694907"/>
    <w:rsid w:val="006951D5"/>
    <w:rsid w:val="006957A8"/>
    <w:rsid w:val="006B42F2"/>
    <w:rsid w:val="006B4459"/>
    <w:rsid w:val="006B7FC0"/>
    <w:rsid w:val="006C24E8"/>
    <w:rsid w:val="006E2685"/>
    <w:rsid w:val="006F49B3"/>
    <w:rsid w:val="00702150"/>
    <w:rsid w:val="0070303D"/>
    <w:rsid w:val="00707572"/>
    <w:rsid w:val="00712D73"/>
    <w:rsid w:val="0072042F"/>
    <w:rsid w:val="007206DA"/>
    <w:rsid w:val="00727FCE"/>
    <w:rsid w:val="007464BE"/>
    <w:rsid w:val="00763983"/>
    <w:rsid w:val="00764F89"/>
    <w:rsid w:val="0077540A"/>
    <w:rsid w:val="0077701F"/>
    <w:rsid w:val="0078207F"/>
    <w:rsid w:val="00782B14"/>
    <w:rsid w:val="00784D58"/>
    <w:rsid w:val="00790908"/>
    <w:rsid w:val="00793A5C"/>
    <w:rsid w:val="007A34F6"/>
    <w:rsid w:val="007A71E3"/>
    <w:rsid w:val="007B011F"/>
    <w:rsid w:val="007B35E6"/>
    <w:rsid w:val="007C4094"/>
    <w:rsid w:val="007D504B"/>
    <w:rsid w:val="007D5167"/>
    <w:rsid w:val="007D799E"/>
    <w:rsid w:val="007D79D0"/>
    <w:rsid w:val="007E2C7C"/>
    <w:rsid w:val="00801082"/>
    <w:rsid w:val="00802378"/>
    <w:rsid w:val="00806B3F"/>
    <w:rsid w:val="008103C5"/>
    <w:rsid w:val="00812D90"/>
    <w:rsid w:val="00813BDE"/>
    <w:rsid w:val="008167D9"/>
    <w:rsid w:val="00821B41"/>
    <w:rsid w:val="008255E2"/>
    <w:rsid w:val="0083080C"/>
    <w:rsid w:val="008345C7"/>
    <w:rsid w:val="00837973"/>
    <w:rsid w:val="008473FB"/>
    <w:rsid w:val="0086204B"/>
    <w:rsid w:val="008814FC"/>
    <w:rsid w:val="00881855"/>
    <w:rsid w:val="00886219"/>
    <w:rsid w:val="0088732F"/>
    <w:rsid w:val="00894331"/>
    <w:rsid w:val="008945D6"/>
    <w:rsid w:val="00897BF9"/>
    <w:rsid w:val="008A2D6C"/>
    <w:rsid w:val="008A36FC"/>
    <w:rsid w:val="008B4D87"/>
    <w:rsid w:val="008C2EE2"/>
    <w:rsid w:val="008C3C89"/>
    <w:rsid w:val="008D7B2A"/>
    <w:rsid w:val="008E302C"/>
    <w:rsid w:val="008E3CF0"/>
    <w:rsid w:val="008E6E5E"/>
    <w:rsid w:val="008F1FBE"/>
    <w:rsid w:val="008F3745"/>
    <w:rsid w:val="008F7C22"/>
    <w:rsid w:val="00906B0C"/>
    <w:rsid w:val="009111CA"/>
    <w:rsid w:val="00920896"/>
    <w:rsid w:val="00926E80"/>
    <w:rsid w:val="00930B6E"/>
    <w:rsid w:val="009334EF"/>
    <w:rsid w:val="00937E7D"/>
    <w:rsid w:val="00937F01"/>
    <w:rsid w:val="009406E4"/>
    <w:rsid w:val="00943770"/>
    <w:rsid w:val="009543A5"/>
    <w:rsid w:val="009556FC"/>
    <w:rsid w:val="0096099C"/>
    <w:rsid w:val="00990F12"/>
    <w:rsid w:val="009B39DA"/>
    <w:rsid w:val="009B4761"/>
    <w:rsid w:val="009D04D9"/>
    <w:rsid w:val="009D5B0C"/>
    <w:rsid w:val="009D7A55"/>
    <w:rsid w:val="009E115B"/>
    <w:rsid w:val="009E34A0"/>
    <w:rsid w:val="009F17DF"/>
    <w:rsid w:val="009F693A"/>
    <w:rsid w:val="009F74B8"/>
    <w:rsid w:val="00A03A95"/>
    <w:rsid w:val="00A05B8D"/>
    <w:rsid w:val="00A0736C"/>
    <w:rsid w:val="00A15AF3"/>
    <w:rsid w:val="00A170A0"/>
    <w:rsid w:val="00A22E1A"/>
    <w:rsid w:val="00A30817"/>
    <w:rsid w:val="00A31357"/>
    <w:rsid w:val="00A31666"/>
    <w:rsid w:val="00A35DE5"/>
    <w:rsid w:val="00A505CB"/>
    <w:rsid w:val="00A53DA4"/>
    <w:rsid w:val="00A61401"/>
    <w:rsid w:val="00A728E8"/>
    <w:rsid w:val="00A74DE1"/>
    <w:rsid w:val="00A814E0"/>
    <w:rsid w:val="00A91A0D"/>
    <w:rsid w:val="00A93A13"/>
    <w:rsid w:val="00AA2AAD"/>
    <w:rsid w:val="00AA7EEE"/>
    <w:rsid w:val="00AB2B11"/>
    <w:rsid w:val="00AB3C8C"/>
    <w:rsid w:val="00AC1965"/>
    <w:rsid w:val="00AC4138"/>
    <w:rsid w:val="00AC4BBF"/>
    <w:rsid w:val="00AD36C6"/>
    <w:rsid w:val="00AE1C61"/>
    <w:rsid w:val="00AF1C93"/>
    <w:rsid w:val="00AF3E28"/>
    <w:rsid w:val="00AF4038"/>
    <w:rsid w:val="00B007CC"/>
    <w:rsid w:val="00B04BC9"/>
    <w:rsid w:val="00B06EA9"/>
    <w:rsid w:val="00B07B7E"/>
    <w:rsid w:val="00B23130"/>
    <w:rsid w:val="00B23EF3"/>
    <w:rsid w:val="00B3110A"/>
    <w:rsid w:val="00B32A51"/>
    <w:rsid w:val="00B33C77"/>
    <w:rsid w:val="00B4289B"/>
    <w:rsid w:val="00B432F2"/>
    <w:rsid w:val="00B4428E"/>
    <w:rsid w:val="00B52827"/>
    <w:rsid w:val="00B558BD"/>
    <w:rsid w:val="00B60C64"/>
    <w:rsid w:val="00B63A76"/>
    <w:rsid w:val="00B6453A"/>
    <w:rsid w:val="00B64562"/>
    <w:rsid w:val="00B70BE8"/>
    <w:rsid w:val="00B744C2"/>
    <w:rsid w:val="00B853DB"/>
    <w:rsid w:val="00B91339"/>
    <w:rsid w:val="00BA19E1"/>
    <w:rsid w:val="00BA1E95"/>
    <w:rsid w:val="00BA41F9"/>
    <w:rsid w:val="00BA5C12"/>
    <w:rsid w:val="00BB45DD"/>
    <w:rsid w:val="00BC6D08"/>
    <w:rsid w:val="00BE2EA2"/>
    <w:rsid w:val="00BF0F96"/>
    <w:rsid w:val="00C02862"/>
    <w:rsid w:val="00C0504F"/>
    <w:rsid w:val="00C07AB8"/>
    <w:rsid w:val="00C115F8"/>
    <w:rsid w:val="00C24ADD"/>
    <w:rsid w:val="00C40CDD"/>
    <w:rsid w:val="00C520BC"/>
    <w:rsid w:val="00C54837"/>
    <w:rsid w:val="00C62BC5"/>
    <w:rsid w:val="00C64279"/>
    <w:rsid w:val="00C71403"/>
    <w:rsid w:val="00C725AD"/>
    <w:rsid w:val="00C80477"/>
    <w:rsid w:val="00CA4C93"/>
    <w:rsid w:val="00CA7E9A"/>
    <w:rsid w:val="00CB1252"/>
    <w:rsid w:val="00CB6A4A"/>
    <w:rsid w:val="00CB6C1C"/>
    <w:rsid w:val="00CB7410"/>
    <w:rsid w:val="00CD1143"/>
    <w:rsid w:val="00CD3187"/>
    <w:rsid w:val="00CD7A6C"/>
    <w:rsid w:val="00CF1742"/>
    <w:rsid w:val="00CF1841"/>
    <w:rsid w:val="00CF1963"/>
    <w:rsid w:val="00CF21C7"/>
    <w:rsid w:val="00CF6F1F"/>
    <w:rsid w:val="00CF757E"/>
    <w:rsid w:val="00D10AE0"/>
    <w:rsid w:val="00D20239"/>
    <w:rsid w:val="00D227C4"/>
    <w:rsid w:val="00D26244"/>
    <w:rsid w:val="00D27B61"/>
    <w:rsid w:val="00D411C3"/>
    <w:rsid w:val="00D44D36"/>
    <w:rsid w:val="00D53FE9"/>
    <w:rsid w:val="00D750CD"/>
    <w:rsid w:val="00D8480B"/>
    <w:rsid w:val="00D91229"/>
    <w:rsid w:val="00D9175A"/>
    <w:rsid w:val="00D9465F"/>
    <w:rsid w:val="00D971F8"/>
    <w:rsid w:val="00D9778E"/>
    <w:rsid w:val="00DA0CFF"/>
    <w:rsid w:val="00DA4360"/>
    <w:rsid w:val="00DA5035"/>
    <w:rsid w:val="00DA50DA"/>
    <w:rsid w:val="00DA752B"/>
    <w:rsid w:val="00DB1C0D"/>
    <w:rsid w:val="00DC5E58"/>
    <w:rsid w:val="00DD654A"/>
    <w:rsid w:val="00DE4B75"/>
    <w:rsid w:val="00E12D04"/>
    <w:rsid w:val="00E1717D"/>
    <w:rsid w:val="00E22DA9"/>
    <w:rsid w:val="00E25EE7"/>
    <w:rsid w:val="00E4123A"/>
    <w:rsid w:val="00E41C2A"/>
    <w:rsid w:val="00E43B9D"/>
    <w:rsid w:val="00E43CCA"/>
    <w:rsid w:val="00E53F86"/>
    <w:rsid w:val="00E55178"/>
    <w:rsid w:val="00E61508"/>
    <w:rsid w:val="00E747F2"/>
    <w:rsid w:val="00E81700"/>
    <w:rsid w:val="00E82629"/>
    <w:rsid w:val="00E83C26"/>
    <w:rsid w:val="00E840C3"/>
    <w:rsid w:val="00E84688"/>
    <w:rsid w:val="00EA3AD1"/>
    <w:rsid w:val="00EA5665"/>
    <w:rsid w:val="00EC47D7"/>
    <w:rsid w:val="00ED2990"/>
    <w:rsid w:val="00ED4685"/>
    <w:rsid w:val="00EE1C68"/>
    <w:rsid w:val="00EE3B03"/>
    <w:rsid w:val="00EE6097"/>
    <w:rsid w:val="00EE6D16"/>
    <w:rsid w:val="00F12829"/>
    <w:rsid w:val="00F22F04"/>
    <w:rsid w:val="00F26334"/>
    <w:rsid w:val="00F31A58"/>
    <w:rsid w:val="00F34B75"/>
    <w:rsid w:val="00F66735"/>
    <w:rsid w:val="00F756EB"/>
    <w:rsid w:val="00F821A4"/>
    <w:rsid w:val="00FA01FE"/>
    <w:rsid w:val="00FA5036"/>
    <w:rsid w:val="00FB1B73"/>
    <w:rsid w:val="00FB4AD1"/>
    <w:rsid w:val="00FC12AE"/>
    <w:rsid w:val="00FC2048"/>
    <w:rsid w:val="00FC2AE4"/>
    <w:rsid w:val="00FC62E6"/>
    <w:rsid w:val="00FC7634"/>
    <w:rsid w:val="00FC7C61"/>
    <w:rsid w:val="00FE27D8"/>
    <w:rsid w:val="00FF1A0B"/>
    <w:rsid w:val="00FF39F2"/>
    <w:rsid w:val="00FF3B64"/>
    <w:rsid w:val="00FF3DE0"/>
    <w:rsid w:val="00FF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89B"/>
    <w:pPr>
      <w:ind w:left="720"/>
      <w:contextualSpacing/>
    </w:pPr>
  </w:style>
  <w:style w:type="paragraph" w:styleId="Header">
    <w:name w:val="header"/>
    <w:basedOn w:val="Normal"/>
    <w:link w:val="HeaderChar"/>
    <w:uiPriority w:val="99"/>
    <w:unhideWhenUsed/>
    <w:rsid w:val="0015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81"/>
  </w:style>
  <w:style w:type="paragraph" w:styleId="Footer">
    <w:name w:val="footer"/>
    <w:basedOn w:val="Normal"/>
    <w:link w:val="FooterChar"/>
    <w:uiPriority w:val="99"/>
    <w:unhideWhenUsed/>
    <w:rsid w:val="0015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81"/>
  </w:style>
  <w:style w:type="paragraph" w:styleId="BalloonText">
    <w:name w:val="Balloon Text"/>
    <w:basedOn w:val="Normal"/>
    <w:link w:val="BalloonTextChar"/>
    <w:uiPriority w:val="99"/>
    <w:semiHidden/>
    <w:unhideWhenUsed/>
    <w:rsid w:val="00C8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77"/>
    <w:rPr>
      <w:rFonts w:ascii="Segoe UI" w:hAnsi="Segoe UI" w:cs="Segoe UI"/>
      <w:sz w:val="18"/>
      <w:szCs w:val="18"/>
    </w:rPr>
  </w:style>
  <w:style w:type="paragraph" w:customStyle="1" w:styleId="bulletundertext">
    <w:name w:val="bullet (under text)"/>
    <w:rsid w:val="008345C7"/>
    <w:pPr>
      <w:numPr>
        <w:numId w:val="2"/>
      </w:numPr>
      <w:spacing w:after="240" w:line="288" w:lineRule="auto"/>
    </w:pPr>
    <w:rPr>
      <w:rFonts w:ascii="Arial" w:eastAsia="Times New Roman" w:hAnsi="Arial" w:cs="Arial"/>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42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289B"/>
    <w:pPr>
      <w:ind w:left="720"/>
      <w:contextualSpacing/>
    </w:pPr>
  </w:style>
  <w:style w:type="paragraph" w:styleId="Header">
    <w:name w:val="header"/>
    <w:basedOn w:val="Normal"/>
    <w:link w:val="HeaderChar"/>
    <w:uiPriority w:val="99"/>
    <w:unhideWhenUsed/>
    <w:rsid w:val="0015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681"/>
  </w:style>
  <w:style w:type="paragraph" w:styleId="Footer">
    <w:name w:val="footer"/>
    <w:basedOn w:val="Normal"/>
    <w:link w:val="FooterChar"/>
    <w:uiPriority w:val="99"/>
    <w:unhideWhenUsed/>
    <w:rsid w:val="0015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681"/>
  </w:style>
  <w:style w:type="paragraph" w:styleId="BalloonText">
    <w:name w:val="Balloon Text"/>
    <w:basedOn w:val="Normal"/>
    <w:link w:val="BalloonTextChar"/>
    <w:uiPriority w:val="99"/>
    <w:semiHidden/>
    <w:unhideWhenUsed/>
    <w:rsid w:val="00C804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0477"/>
    <w:rPr>
      <w:rFonts w:ascii="Segoe UI" w:hAnsi="Segoe UI" w:cs="Segoe UI"/>
      <w:sz w:val="18"/>
      <w:szCs w:val="18"/>
    </w:rPr>
  </w:style>
  <w:style w:type="paragraph" w:customStyle="1" w:styleId="bulletundertext">
    <w:name w:val="bullet (under text)"/>
    <w:rsid w:val="008345C7"/>
    <w:pPr>
      <w:numPr>
        <w:numId w:val="2"/>
      </w:numPr>
      <w:spacing w:after="240" w:line="288" w:lineRule="auto"/>
    </w:pPr>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underhill</dc:creator>
  <cp:lastModifiedBy>Terri Dawson</cp:lastModifiedBy>
  <cp:revision>9</cp:revision>
  <cp:lastPrinted>2017-12-03T19:42:00Z</cp:lastPrinted>
  <dcterms:created xsi:type="dcterms:W3CDTF">2017-12-05T15:28:00Z</dcterms:created>
  <dcterms:modified xsi:type="dcterms:W3CDTF">2023-01-15T15:36:00Z</dcterms:modified>
</cp:coreProperties>
</file>