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B6" w:rsidRPr="005048EE" w:rsidRDefault="005048EE">
      <w:pPr>
        <w:pStyle w:val="Body"/>
        <w:jc w:val="center"/>
        <w:rPr>
          <w:rFonts w:ascii="Arial" w:eastAsia="Comic Sans MS" w:hAnsi="Arial" w:cs="Arial"/>
          <w:sz w:val="28"/>
          <w:szCs w:val="28"/>
          <w:u w:val="single"/>
        </w:rPr>
      </w:pPr>
      <w:bookmarkStart w:id="0" w:name="_GoBack"/>
      <w:bookmarkEnd w:id="0"/>
      <w:r w:rsidRPr="00163F9E">
        <w:rPr>
          <w:rFonts w:ascii="Arial" w:eastAsia="Comic Sans MS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438854D2" wp14:editId="602AD29B">
            <wp:simplePos x="0" y="0"/>
            <wp:positionH relativeFrom="column">
              <wp:posOffset>5629275</wp:posOffset>
            </wp:positionH>
            <wp:positionV relativeFrom="paragraph">
              <wp:posOffset>-392267</wp:posOffset>
            </wp:positionV>
            <wp:extent cx="857885" cy="994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omic Sans MS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04743" wp14:editId="531ABB17">
                <wp:simplePos x="0" y="0"/>
                <wp:positionH relativeFrom="column">
                  <wp:posOffset>6667877</wp:posOffset>
                </wp:positionH>
                <wp:positionV relativeFrom="paragraph">
                  <wp:posOffset>-704278</wp:posOffset>
                </wp:positionV>
                <wp:extent cx="3083271" cy="1256030"/>
                <wp:effectExtent l="19050" t="19050" r="22225" b="20320"/>
                <wp:wrapNone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271" cy="12560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630B6" w:rsidRDefault="003D11FF" w:rsidP="001B6D97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  <w:lang w:val="sv-SE"/>
                              </w:rPr>
                              <w:t xml:space="preserve">Key Skills </w:t>
                            </w:r>
                          </w:p>
                          <w:p w:rsidR="003630B6" w:rsidRDefault="003D11FF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lang w:val="en-US"/>
                              </w:rPr>
                              <w:t>Painting and use of materials</w:t>
                            </w:r>
                          </w:p>
                          <w:p w:rsidR="003630B6" w:rsidRDefault="003D11FF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lang w:val="en-US"/>
                              </w:rPr>
                              <w:t>Artistic Expression</w:t>
                            </w:r>
                          </w:p>
                          <w:p w:rsidR="003630B6" w:rsidRDefault="003D11FF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lang w:val="fr-FR"/>
                              </w:rPr>
                              <w:t>Effective art techniques</w:t>
                            </w:r>
                          </w:p>
                          <w:p w:rsidR="003630B6" w:rsidRDefault="003D11F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lang w:val="en-US"/>
                              </w:rPr>
                              <w:t>Knowledge of Artists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073741826" o:spid="_x0000_s1026" style="position:absolute;left:0;text-align:left;margin-left:525.05pt;margin-top:-55.45pt;width:242.8pt;height:9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" adj="-11796480,,5400" path="m,l21600,r,21600l,21600,,xe" fillcolor="#bfbfbf [2412]" strokecolor="black [3213]" strokeweight="2.25pt">
                <v:stroke joinstyle="miter"/>
                <v:formulas/>
                <v:path arrowok="t" o:extrusionok="f" o:connecttype="custom" o:connectlocs="1541636,628015;1541636,628015;1541636,628015;1541636,628015" o:connectangles="0,90,180,270" textboxrect="0,0,21600,21600"/>
                <v:textbox inset="1.27mm,1.27mm,1.27mm,1.27mm">
                  <w:txbxContent>
                    <w:p w:rsidR="003630B6" w:rsidRDefault="003D11FF" w:rsidP="001B6D97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u w:val="single"/>
                          <w:lang w:val="sv-SE"/>
                        </w:rPr>
                        <w:t xml:space="preserve">Key Skills </w:t>
                      </w:r>
                    </w:p>
                    <w:p w:rsidR="003630B6" w:rsidRDefault="003D11FF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lang w:val="en-US"/>
                        </w:rPr>
                        <w:t>Painting and use of materials</w:t>
                      </w:r>
                    </w:p>
                    <w:p w:rsidR="003630B6" w:rsidRDefault="003D11FF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lang w:val="en-US"/>
                        </w:rPr>
                        <w:t>Artistic Expression</w:t>
                      </w:r>
                    </w:p>
                    <w:p w:rsidR="003630B6" w:rsidRDefault="003D11FF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lang w:val="fr-FR"/>
                        </w:rPr>
                        <w:t>Effective art techniques</w:t>
                      </w:r>
                    </w:p>
                    <w:p w:rsidR="003630B6" w:rsidRDefault="003D11FF"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lang w:val="en-US"/>
                        </w:rPr>
                        <w:t>Knowledge of Artists</w:t>
                      </w:r>
                    </w:p>
                  </w:txbxContent>
                </v:textbox>
              </v:shape>
            </w:pict>
          </mc:Fallback>
        </mc:AlternateContent>
      </w:r>
    </w:p>
    <w:p w:rsidR="003630B6" w:rsidRPr="005048EE" w:rsidRDefault="00E64524" w:rsidP="005048EE">
      <w:pPr>
        <w:pStyle w:val="Body"/>
        <w:ind w:firstLine="720"/>
        <w:rPr>
          <w:rFonts w:ascii="Arial" w:eastAsia="Comic Sans MS" w:hAnsi="Arial" w:cs="Arial"/>
          <w:sz w:val="28"/>
          <w:szCs w:val="28"/>
          <w:u w:val="single"/>
        </w:rPr>
      </w:pPr>
      <w:r w:rsidRPr="005048EE">
        <w:rPr>
          <w:rFonts w:ascii="Arial" w:eastAsia="Chalkduster" w:hAnsi="Arial" w:cs="Arial"/>
          <w:color w:val="0000FF"/>
          <w:sz w:val="32"/>
          <w:szCs w:val="32"/>
          <w:u w:val="single" w:color="0000FF"/>
        </w:rPr>
        <w:t>Art</w:t>
      </w:r>
    </w:p>
    <w:p w:rsidR="003630B6" w:rsidRPr="005048EE" w:rsidRDefault="003630B6">
      <w:pPr>
        <w:pStyle w:val="Body"/>
        <w:jc w:val="center"/>
        <w:rPr>
          <w:rFonts w:ascii="Arial" w:eastAsia="Chalkduster" w:hAnsi="Arial" w:cs="Arial"/>
          <w:color w:val="0000FF"/>
          <w:sz w:val="32"/>
          <w:szCs w:val="32"/>
          <w:u w:val="single" w:color="0000FF"/>
        </w:rPr>
      </w:pPr>
    </w:p>
    <w:tbl>
      <w:tblPr>
        <w:tblW w:w="4786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82"/>
        <w:gridCol w:w="1713"/>
        <w:gridCol w:w="1713"/>
        <w:gridCol w:w="1978"/>
        <w:gridCol w:w="1713"/>
        <w:gridCol w:w="1978"/>
        <w:gridCol w:w="1978"/>
        <w:gridCol w:w="2139"/>
      </w:tblGrid>
      <w:tr w:rsidR="005048EE" w:rsidRPr="005048EE" w:rsidTr="005048EE">
        <w:trPr>
          <w:trHeight w:val="283"/>
          <w:jc w:val="center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1D" w:rsidRPr="005048EE" w:rsidRDefault="00005D1D">
            <w:pPr>
              <w:pStyle w:val="TableGrid1"/>
              <w:jc w:val="center"/>
              <w:rPr>
                <w:rFonts w:ascii="Arial" w:eastAsia="Chalkduster" w:hAnsi="Arial" w:cs="Arial"/>
                <w:color w:val="0000FF"/>
                <w:u w:color="0000FF"/>
              </w:rPr>
            </w:pPr>
            <w:r w:rsidRPr="005048EE">
              <w:rPr>
                <w:rFonts w:ascii="Arial" w:eastAsia="Chalkduster" w:hAnsi="Arial" w:cs="Arial"/>
                <w:color w:val="0000FF"/>
                <w:u w:color="0000FF"/>
              </w:rPr>
              <w:t>Reception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jc w:val="center"/>
              <w:rPr>
                <w:rFonts w:ascii="Arial" w:hAnsi="Arial" w:cs="Arial"/>
              </w:rPr>
            </w:pPr>
            <w:r w:rsidRPr="005048EE">
              <w:rPr>
                <w:rFonts w:ascii="Arial" w:eastAsia="Chalkduster" w:hAnsi="Arial" w:cs="Arial"/>
                <w:color w:val="0000FF"/>
                <w:u w:color="0000FF"/>
              </w:rPr>
              <w:t>Year 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jc w:val="center"/>
              <w:rPr>
                <w:rFonts w:ascii="Arial" w:hAnsi="Arial" w:cs="Arial"/>
              </w:rPr>
            </w:pPr>
            <w:r w:rsidRPr="005048EE">
              <w:rPr>
                <w:rFonts w:ascii="Arial" w:eastAsia="Chalkduster" w:hAnsi="Arial" w:cs="Arial"/>
                <w:color w:val="0000FF"/>
                <w:u w:color="0000FF"/>
              </w:rPr>
              <w:t>Year 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jc w:val="center"/>
              <w:rPr>
                <w:rFonts w:ascii="Arial" w:hAnsi="Arial" w:cs="Arial"/>
              </w:rPr>
            </w:pPr>
            <w:r w:rsidRPr="005048EE">
              <w:rPr>
                <w:rFonts w:ascii="Arial" w:eastAsia="Chalkduster" w:hAnsi="Arial" w:cs="Arial"/>
                <w:color w:val="0000FF"/>
                <w:u w:color="0000FF"/>
              </w:rPr>
              <w:t>Year 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jc w:val="center"/>
              <w:rPr>
                <w:rFonts w:ascii="Arial" w:hAnsi="Arial" w:cs="Arial"/>
              </w:rPr>
            </w:pPr>
            <w:r w:rsidRPr="005048EE">
              <w:rPr>
                <w:rFonts w:ascii="Arial" w:eastAsia="Chalkduster" w:hAnsi="Arial" w:cs="Arial"/>
                <w:color w:val="0000FF"/>
                <w:u w:color="0000FF"/>
              </w:rPr>
              <w:t>Year 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jc w:val="center"/>
              <w:rPr>
                <w:rFonts w:ascii="Arial" w:hAnsi="Arial" w:cs="Arial"/>
              </w:rPr>
            </w:pPr>
            <w:r w:rsidRPr="005048EE">
              <w:rPr>
                <w:rFonts w:ascii="Arial" w:eastAsia="Chalkduster" w:hAnsi="Arial" w:cs="Arial"/>
                <w:color w:val="0000FF"/>
                <w:u w:color="0000FF"/>
              </w:rPr>
              <w:t>Year 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jc w:val="center"/>
              <w:rPr>
                <w:rFonts w:ascii="Arial" w:hAnsi="Arial" w:cs="Arial"/>
              </w:rPr>
            </w:pPr>
            <w:r w:rsidRPr="005048EE">
              <w:rPr>
                <w:rFonts w:ascii="Arial" w:eastAsia="Chalkduster" w:hAnsi="Arial" w:cs="Arial"/>
                <w:color w:val="0000FF"/>
                <w:u w:color="0000FF"/>
              </w:rPr>
              <w:t>Year 6</w:t>
            </w:r>
          </w:p>
        </w:tc>
      </w:tr>
      <w:tr w:rsidR="005048EE" w:rsidRPr="005048EE" w:rsidTr="005048EE">
        <w:trPr>
          <w:trHeight w:val="182"/>
          <w:jc w:val="center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0E3953" w:rsidRDefault="00005D1D">
            <w:pPr>
              <w:pStyle w:val="TableGrid1"/>
              <w:jc w:val="center"/>
              <w:rPr>
                <w:rFonts w:ascii="Arial" w:eastAsia="Chalkduster" w:hAnsi="Arial" w:cs="Arial"/>
                <w:color w:val="0000FF"/>
                <w:szCs w:val="22"/>
                <w:u w:color="0000FF"/>
              </w:rPr>
            </w:pPr>
            <w:r w:rsidRPr="000E3953">
              <w:rPr>
                <w:rFonts w:ascii="Arial" w:eastAsia="Chalkduster" w:hAnsi="Arial" w:cs="Arial"/>
                <w:color w:val="0000FF"/>
                <w:szCs w:val="22"/>
                <w:u w:color="0000FF"/>
              </w:rPr>
              <w:t>Materials</w:t>
            </w:r>
          </w:p>
          <w:p w:rsidR="00005D1D" w:rsidRPr="000E3953" w:rsidRDefault="00005D1D">
            <w:pPr>
              <w:pStyle w:val="TableGrid1"/>
              <w:jc w:val="center"/>
              <w:rPr>
                <w:rFonts w:ascii="Arial" w:eastAsia="Chalkduster" w:hAnsi="Arial" w:cs="Arial"/>
                <w:color w:val="0000FF"/>
                <w:szCs w:val="22"/>
                <w:u w:color="0000FF"/>
              </w:rPr>
            </w:pPr>
          </w:p>
          <w:p w:rsidR="00005D1D" w:rsidRPr="000E3953" w:rsidRDefault="00005D1D">
            <w:pPr>
              <w:pStyle w:val="TableGrid1"/>
              <w:jc w:val="center"/>
              <w:rPr>
                <w:rFonts w:ascii="Arial" w:eastAsia="Chalkduster" w:hAnsi="Arial" w:cs="Arial"/>
                <w:color w:val="0000FF"/>
                <w:szCs w:val="22"/>
                <w:u w:color="0000FF"/>
              </w:rPr>
            </w:pPr>
          </w:p>
          <w:p w:rsidR="00005D1D" w:rsidRPr="000E3953" w:rsidRDefault="00005D1D">
            <w:pPr>
              <w:pStyle w:val="TableGrid1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>Use materials creatively to design and make products.</w:t>
            </w: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Use drawing, painting and sculpture with different materials.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Explore and understand the impact of materials including hard and soft pencils, wet and dry paper, paint and ink. </w:t>
            </w: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Use a range of textile equipment including beads and fabric/thread for sewing.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5048EE">
            <w:pPr>
              <w:rPr>
                <w:rFonts w:ascii="Arial" w:eastAsia="Comic Sans MS" w:hAnsi="Arial" w:cs="Arial"/>
                <w:sz w:val="18"/>
                <w:szCs w:val="18"/>
              </w:rPr>
            </w:pPr>
            <w:r>
              <w:rPr>
                <w:rFonts w:ascii="Arial" w:eastAsia="Comic Sans MS" w:hAnsi="Arial" w:cs="Arial"/>
                <w:sz w:val="18"/>
                <w:szCs w:val="18"/>
              </w:rPr>
              <w:t xml:space="preserve">Introduce chalk and pastels </w:t>
            </w:r>
            <w:r w:rsidR="00005D1D"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alongside other drawing materials to broaden range of drawing techniques.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>Simple dyeing techniques including tie dying, and printing.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Work with a range of paints including powder, ready mix and block. 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Introduce sculpture materials including clay and tools to create decorations on clay including engravers and embossing tools.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Different pencils for different purpose and effects.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Combine materials and give reasons for choices.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Begin to experiment with different tools for line drawing. </w:t>
            </w: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Create and make designs with applique onto fabric.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Decorate fabric using different materials to finish.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>Introduce tints and stains to paint work.</w:t>
            </w: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Use more hardwearing materials (card, cardboard, wood) for creating 3D structures. 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Experiment with working on different surfaces.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Different textures (laminating, </w:t>
            </w:r>
            <w:proofErr w:type="spell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modroc</w:t>
            </w:r>
            <w:proofErr w:type="spell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>, collage.)</w:t>
            </w: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Natural materials to create sculptures.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Explore materials to create sculptures (mod roc, clay, natural materials, household object, </w:t>
            </w:r>
            <w:proofErr w:type="gram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chicken</w:t>
            </w:r>
            <w:proofErr w:type="gram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 wire.)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>Different textures and consistencies of paint.</w:t>
            </w:r>
          </w:p>
        </w:tc>
      </w:tr>
      <w:tr w:rsidR="005048EE" w:rsidRPr="005048EE" w:rsidTr="005048EE">
        <w:trPr>
          <w:trHeight w:val="182"/>
          <w:jc w:val="center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0E3953" w:rsidRDefault="00005D1D">
            <w:pPr>
              <w:pStyle w:val="TableGrid1"/>
              <w:jc w:val="center"/>
              <w:rPr>
                <w:rFonts w:ascii="Arial" w:hAnsi="Arial" w:cs="Arial"/>
              </w:rPr>
            </w:pPr>
            <w:r w:rsidRPr="000E3953">
              <w:rPr>
                <w:rFonts w:ascii="Arial" w:eastAsia="Chalkduster" w:hAnsi="Arial" w:cs="Arial"/>
                <w:color w:val="0000FF"/>
                <w:szCs w:val="22"/>
                <w:u w:color="0000FF"/>
              </w:rPr>
              <w:t>Expression and Imagination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Develop and share </w:t>
            </w:r>
            <w:proofErr w:type="gram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their own</w:t>
            </w:r>
            <w:proofErr w:type="gram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 imagination and experiences through art.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Create Art from imagination. </w:t>
            </w: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Create a piece of Art that is responding to an experience. </w:t>
            </w: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>Respond to a range of stimuli.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Begin to give reasons for choice of materials and </w:t>
            </w:r>
            <w:proofErr w:type="spell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colours</w:t>
            </w:r>
            <w:proofErr w:type="spell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>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Respond to the work of others and say how it makes them feel or think and give reasons as to why.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Talk about their intention and how they wanted their audience to feel or think.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Use Art to express an emotion. Why have they chosen the materials and techniques that they have?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Use Art to express an abstract concept </w:t>
            </w:r>
            <w:proofErr w:type="spell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e.g</w:t>
            </w:r>
            <w:proofErr w:type="spell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 war, love, creation. </w:t>
            </w:r>
          </w:p>
        </w:tc>
      </w:tr>
      <w:tr w:rsidR="005048EE" w:rsidRPr="005048EE" w:rsidTr="005048EE">
        <w:trPr>
          <w:trHeight w:val="1493"/>
          <w:jc w:val="center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0E3953" w:rsidRDefault="00005D1D">
            <w:pPr>
              <w:pStyle w:val="TableGrid1"/>
              <w:jc w:val="center"/>
              <w:rPr>
                <w:rFonts w:ascii="Arial" w:hAnsi="Arial" w:cs="Arial"/>
              </w:rPr>
            </w:pPr>
            <w:r w:rsidRPr="000E3953">
              <w:rPr>
                <w:rFonts w:ascii="Arial" w:eastAsia="Chalkduster" w:hAnsi="Arial" w:cs="Arial"/>
                <w:color w:val="0000FF"/>
                <w:szCs w:val="22"/>
                <w:u w:color="0000FF"/>
              </w:rPr>
              <w:lastRenderedPageBreak/>
              <w:t>Techniques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Develop and use texture, </w:t>
            </w:r>
            <w:proofErr w:type="spell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colour</w:t>
            </w:r>
            <w:proofErr w:type="spell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>, line, pattern, shape, form and space.</w:t>
            </w: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Explore line and mark making in different ways.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Work with a variety of different brushes.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Threading and using a needle to create a stitch.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hAnsi="Arial" w:cs="Arial"/>
              </w:rPr>
            </w:pPr>
            <w:proofErr w:type="spell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Colour</w:t>
            </w:r>
            <w:proofErr w:type="spell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 mixing. </w:t>
            </w: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Use a range of tools (sponges, fabric) to begin to experiment with texture.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proofErr w:type="spell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Practise</w:t>
            </w:r>
            <w:proofErr w:type="spell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 a variety of methods for dying material.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Explore shading with a pencil.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Creating light and dark </w:t>
            </w:r>
            <w:proofErr w:type="spell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colours</w:t>
            </w:r>
            <w:proofErr w:type="spell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 by tinting.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Explore pattern through printing and stamping. 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Create work using natural materials to develop skills on texture.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Manipulating clay using fingers and tools.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>Decoration techniques such as embossing, engraving and imprinting.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Variety of stitching techniques (running, stabbing) </w:t>
            </w: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Draw outlines with reference to size and shape. 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Mixing tertiary </w:t>
            </w:r>
            <w:proofErr w:type="spell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colours</w:t>
            </w:r>
            <w:proofErr w:type="spell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 (browns, neutrals, flesh.)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Build up painting techniques (resist work, layering, and scraping.)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proofErr w:type="gram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Use  pencils</w:t>
            </w:r>
            <w:proofErr w:type="gram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 to create tone and shade and intricate marks when drawing.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Use joining techniques such as slotting, tying, pinning and sewing when creating 3D structures.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Use drawing techniques to introduce perspective. </w:t>
            </w: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(Drawing from above and below, near/far.)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Begin to experiment with the techniques of different artists.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Practice skills to create different surfaces.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Develop sculpture techniques by manipulating natural materials to create a structure.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Use viewfinders and perspective techniques in composition.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Apply paint to show textures. </w:t>
            </w: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‘Limited palette’ work. Working with one </w:t>
            </w:r>
            <w:proofErr w:type="spell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colour</w:t>
            </w:r>
            <w:proofErr w:type="spell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 and developing work using tints and shades.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>Construct scale models using joining and drawing techniques.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Combine techniques and give reasons for choices.   </w:t>
            </w:r>
          </w:p>
        </w:tc>
      </w:tr>
      <w:tr w:rsidR="005048EE" w:rsidRPr="005048EE" w:rsidTr="005048EE">
        <w:trPr>
          <w:trHeight w:val="182"/>
          <w:jc w:val="center"/>
        </w:trPr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0E3953" w:rsidRDefault="00005D1D">
            <w:pPr>
              <w:pStyle w:val="TableGrid1"/>
              <w:jc w:val="center"/>
              <w:rPr>
                <w:rFonts w:ascii="Arial" w:hAnsi="Arial" w:cs="Arial"/>
              </w:rPr>
            </w:pPr>
            <w:r w:rsidRPr="000E3953">
              <w:rPr>
                <w:rFonts w:ascii="Arial" w:eastAsia="Chalkduster" w:hAnsi="Arial" w:cs="Arial"/>
                <w:color w:val="0000FF"/>
                <w:szCs w:val="22"/>
                <w:u w:color="0000FF"/>
              </w:rPr>
              <w:t>Artists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>Look at a range of work by different artists.</w:t>
            </w: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Say whether they like or dislike it </w:t>
            </w:r>
            <w:proofErr w:type="gramStart"/>
            <w:r w:rsidRPr="005048EE">
              <w:rPr>
                <w:rFonts w:ascii="Arial" w:eastAsia="Comic Sans MS" w:hAnsi="Arial" w:cs="Arial"/>
                <w:sz w:val="18"/>
                <w:szCs w:val="18"/>
              </w:rPr>
              <w:t>begin</w:t>
            </w:r>
            <w:proofErr w:type="gramEnd"/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 to give reasons why.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Explore a range of work by other artists, craft makers and designers. </w:t>
            </w: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 able to give their opinion and say why they like/dislike the work of other artists.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Continue to explore and be exposed to work by other artists and designers.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 able to describe the similarities and differences between pieces of work by other artists.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Work alongside an artist in order to make links to their own work.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Begin to research great artists and designers through time.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Begin to include elements of other artists work in their own.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 able to appraise the work of other artists and designers and say how their work links to their own.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Begin to develop an understanding of the work of an architect to tie in with work on 3D structures and sculptures.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Have an in-depth knowledge of one famous artist in time and be able to link their own work to them.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 exposed to great pieces of art and craftsmanship through visits, visitors and experiences.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Use the work of a famous artist as a stimulus for their own work.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Use other artists work as a basis for critique. 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>Research and develop the techniques of other artists to use in own work.</w:t>
            </w:r>
          </w:p>
          <w:p w:rsidR="00005D1D" w:rsidRPr="005048EE" w:rsidRDefault="00005D1D">
            <w:pPr>
              <w:rPr>
                <w:rFonts w:ascii="Arial" w:hAnsi="Arial" w:cs="Arial"/>
              </w:rPr>
            </w:pP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 introduced to the work of great designers through history. 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>Have an in-depth knowledge of the work of an architect and choose a style to emulate in constructing a scale model.</w:t>
            </w: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  <w:r w:rsidRPr="005048EE">
              <w:rPr>
                <w:rFonts w:ascii="Arial" w:eastAsia="Comic Sans MS" w:hAnsi="Arial" w:cs="Arial"/>
                <w:sz w:val="18"/>
                <w:szCs w:val="18"/>
              </w:rPr>
              <w:t xml:space="preserve">Be able to identify and appraise the work of designers through history. </w:t>
            </w: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pStyle w:val="TableGrid1"/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005D1D" w:rsidRPr="005048EE" w:rsidRDefault="00005D1D">
            <w:pPr>
              <w:pStyle w:val="TableGrid1"/>
              <w:rPr>
                <w:rFonts w:ascii="Arial" w:hAnsi="Arial" w:cs="Arial"/>
              </w:rPr>
            </w:pPr>
          </w:p>
        </w:tc>
      </w:tr>
    </w:tbl>
    <w:p w:rsidR="003630B6" w:rsidRPr="005048EE" w:rsidRDefault="003630B6" w:rsidP="005048EE">
      <w:pPr>
        <w:pStyle w:val="Body"/>
        <w:rPr>
          <w:rFonts w:ascii="Arial" w:hAnsi="Arial" w:cs="Arial"/>
        </w:rPr>
      </w:pPr>
    </w:p>
    <w:sectPr w:rsidR="003630B6" w:rsidRPr="005048EE" w:rsidSect="00005D1D"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4BACC6" w:themeColor="accent5"/>
        <w:left w:val="double" w:sz="24" w:space="4" w:color="4BACC6" w:themeColor="accent5"/>
        <w:bottom w:val="double" w:sz="24" w:space="1" w:color="4BACC6" w:themeColor="accent5"/>
        <w:right w:val="double" w:sz="24" w:space="4" w:color="4BACC6" w:themeColor="accent5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D8" w:rsidRDefault="006903D8">
      <w:r>
        <w:separator/>
      </w:r>
    </w:p>
  </w:endnote>
  <w:endnote w:type="continuationSeparator" w:id="0">
    <w:p w:rsidR="006903D8" w:rsidRDefault="0069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24" w:rsidRDefault="006903D8">
    <w:pPr>
      <w:pStyle w:val="Footer"/>
    </w:pPr>
    <w:sdt>
      <w:sdtPr>
        <w:id w:val="969400743"/>
        <w:placeholder>
          <w:docPart w:val="189EE3CB5DE86E46924F3FD8355047D4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center" w:leader="none"/>
    </w:r>
    <w:sdt>
      <w:sdtPr>
        <w:id w:val="969400748"/>
        <w:placeholder>
          <w:docPart w:val="448131C8D0EF064C93085BE260FD4375"/>
        </w:placeholder>
        <w:temporary/>
        <w:showingPlcHdr/>
      </w:sdtPr>
      <w:sdtEndPr/>
      <w:sdtContent>
        <w:r w:rsidR="00E64524">
          <w:t>[Type text]</w:t>
        </w:r>
      </w:sdtContent>
    </w:sdt>
    <w:r w:rsidR="00E64524">
      <w:ptab w:relativeTo="margin" w:alignment="right" w:leader="none"/>
    </w:r>
    <w:sdt>
      <w:sdtPr>
        <w:id w:val="969400753"/>
        <w:placeholder>
          <w:docPart w:val="902C78BD243AAE4FAF4D7F5AB76B28F6"/>
        </w:placeholder>
        <w:temporary/>
        <w:showingPlcHdr/>
      </w:sdtPr>
      <w:sdtEndPr/>
      <w:sdtContent>
        <w:r w:rsidR="00E645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D8" w:rsidRDefault="006903D8">
      <w:r>
        <w:separator/>
      </w:r>
    </w:p>
  </w:footnote>
  <w:footnote w:type="continuationSeparator" w:id="0">
    <w:p w:rsidR="006903D8" w:rsidRDefault="0069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B6" w:rsidRPr="005048EE" w:rsidRDefault="00005D1D" w:rsidP="001B6D97">
    <w:pPr>
      <w:pStyle w:val="Header"/>
      <w:rPr>
        <w:rFonts w:ascii="Comic Sans MS" w:eastAsia="Comic Sans MS" w:hAnsi="Comic Sans MS" w:cs="Comic Sans MS"/>
        <w:b/>
        <w:bCs/>
        <w:sz w:val="36"/>
      </w:rPr>
    </w:pPr>
    <w:r w:rsidRPr="005048EE">
      <w:rPr>
        <w:rFonts w:ascii="Comic Sans MS" w:eastAsia="Comic Sans MS" w:hAnsi="Comic Sans MS" w:cs="Comic Sans MS"/>
        <w:b/>
        <w:bCs/>
        <w:sz w:val="36"/>
      </w:rPr>
      <w:t>Dane Ghyll Community Primary School</w:t>
    </w:r>
    <w:r w:rsidR="003337DF">
      <w:rPr>
        <w:rFonts w:ascii="Comic Sans MS" w:eastAsia="Comic Sans MS" w:hAnsi="Comic Sans MS" w:cs="Comic Sans MS"/>
        <w:b/>
        <w:bCs/>
        <w:sz w:val="36"/>
      </w:rPr>
      <w:t xml:space="preserve"> Progression of Skills</w:t>
    </w:r>
  </w:p>
  <w:p w:rsidR="003630B6" w:rsidRPr="005048EE" w:rsidRDefault="003D11FF" w:rsidP="001B6D97">
    <w:pPr>
      <w:pStyle w:val="Header"/>
    </w:pPr>
    <w:r w:rsidRPr="005048EE">
      <w:rPr>
        <w:rFonts w:ascii="Comic Sans MS" w:eastAsia="Comic Sans MS" w:hAnsi="Comic Sans MS" w:cs="Comic Sans MS"/>
        <w:i/>
        <w:iCs/>
      </w:rPr>
      <w:t>Art skills should be taught when linked to projects</w:t>
    </w:r>
    <w:r w:rsidR="005048EE" w:rsidRPr="005048EE">
      <w:rPr>
        <w:rFonts w:ascii="Comic Sans MS" w:eastAsia="Comic Sans MS" w:hAnsi="Comic Sans MS" w:cs="Comic Sans MS"/>
        <w:i/>
        <w:iCs/>
      </w:rPr>
      <w:t xml:space="preserve"> </w:t>
    </w:r>
    <w:r w:rsidRPr="005048EE">
      <w:rPr>
        <w:rFonts w:ascii="Comic Sans MS" w:eastAsia="Comic Sans MS" w:hAnsi="Comic Sans MS" w:cs="Comic Sans MS"/>
        <w:i/>
        <w:iCs/>
      </w:rPr>
      <w:t xml:space="preserve">where possible </w:t>
    </w:r>
    <w:r w:rsidR="005048EE">
      <w:rPr>
        <w:rFonts w:ascii="Comic Sans MS" w:eastAsia="Comic Sans MS" w:hAnsi="Comic Sans MS" w:cs="Comic Sans MS"/>
        <w:i/>
        <w:iCs/>
      </w:rPr>
      <w:br/>
    </w:r>
    <w:r w:rsidRPr="005048EE">
      <w:rPr>
        <w:rFonts w:ascii="Comic Sans MS" w:eastAsia="Comic Sans MS" w:hAnsi="Comic Sans MS" w:cs="Comic Sans MS"/>
        <w:i/>
        <w:iCs/>
      </w:rPr>
      <w:t>to ensure real world</w:t>
    </w:r>
    <w:r w:rsidR="005048EE">
      <w:rPr>
        <w:rFonts w:ascii="Comic Sans MS" w:eastAsia="Comic Sans MS" w:hAnsi="Comic Sans MS" w:cs="Comic Sans MS"/>
        <w:i/>
        <w:iCs/>
      </w:rPr>
      <w:t xml:space="preserve"> application.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30B6"/>
    <w:rsid w:val="00005D1D"/>
    <w:rsid w:val="000E3953"/>
    <w:rsid w:val="001B6D97"/>
    <w:rsid w:val="002040C6"/>
    <w:rsid w:val="003337DF"/>
    <w:rsid w:val="003630B6"/>
    <w:rsid w:val="00373477"/>
    <w:rsid w:val="003949ED"/>
    <w:rsid w:val="003D11FF"/>
    <w:rsid w:val="00403BCA"/>
    <w:rsid w:val="005048EE"/>
    <w:rsid w:val="006903D8"/>
    <w:rsid w:val="0096515F"/>
    <w:rsid w:val="00A677F9"/>
    <w:rsid w:val="00C502D3"/>
    <w:rsid w:val="00DB0B7F"/>
    <w:rsid w:val="00E64524"/>
    <w:rsid w:val="00EC29A6"/>
    <w:rsid w:val="00F514FA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2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2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9EE3CB5DE86E46924F3FD83550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3DD6-E6DE-6B4B-A93F-5945E7691AC1}"/>
      </w:docPartPr>
      <w:docPartBody>
        <w:p w:rsidR="003E6EF7" w:rsidRDefault="00C95A2D" w:rsidP="00C95A2D">
          <w:pPr>
            <w:pStyle w:val="189EE3CB5DE86E46924F3FD8355047D4"/>
          </w:pPr>
          <w:r>
            <w:t>[Type text]</w:t>
          </w:r>
        </w:p>
      </w:docPartBody>
    </w:docPart>
    <w:docPart>
      <w:docPartPr>
        <w:name w:val="448131C8D0EF064C93085BE260FD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90E6-98AA-944E-A8FF-7F87E5A0FE1B}"/>
      </w:docPartPr>
      <w:docPartBody>
        <w:p w:rsidR="003E6EF7" w:rsidRDefault="00C95A2D" w:rsidP="00C95A2D">
          <w:pPr>
            <w:pStyle w:val="448131C8D0EF064C93085BE260FD4375"/>
          </w:pPr>
          <w:r>
            <w:t>[Type text]</w:t>
          </w:r>
        </w:p>
      </w:docPartBody>
    </w:docPart>
    <w:docPart>
      <w:docPartPr>
        <w:name w:val="902C78BD243AAE4FAF4D7F5AB76B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A7A5-5830-194A-BE8A-29D2AE3D283A}"/>
      </w:docPartPr>
      <w:docPartBody>
        <w:p w:rsidR="003E6EF7" w:rsidRDefault="00C95A2D" w:rsidP="00C95A2D">
          <w:pPr>
            <w:pStyle w:val="902C78BD243AAE4FAF4D7F5AB76B28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D"/>
    <w:rsid w:val="00034E10"/>
    <w:rsid w:val="003E6EF7"/>
    <w:rsid w:val="00AA26E4"/>
    <w:rsid w:val="00B66063"/>
    <w:rsid w:val="00C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EE3CB5DE86E46924F3FD8355047D4">
    <w:name w:val="189EE3CB5DE86E46924F3FD8355047D4"/>
    <w:rsid w:val="00C95A2D"/>
  </w:style>
  <w:style w:type="paragraph" w:customStyle="1" w:styleId="448131C8D0EF064C93085BE260FD4375">
    <w:name w:val="448131C8D0EF064C93085BE260FD4375"/>
    <w:rsid w:val="00C95A2D"/>
  </w:style>
  <w:style w:type="paragraph" w:customStyle="1" w:styleId="902C78BD243AAE4FAF4D7F5AB76B28F6">
    <w:name w:val="902C78BD243AAE4FAF4D7F5AB76B28F6"/>
    <w:rsid w:val="00C95A2D"/>
  </w:style>
  <w:style w:type="paragraph" w:customStyle="1" w:styleId="14769A49CD960744B521D58D3E4D4D89">
    <w:name w:val="14769A49CD960744B521D58D3E4D4D89"/>
    <w:rsid w:val="00C95A2D"/>
  </w:style>
  <w:style w:type="paragraph" w:customStyle="1" w:styleId="077B29524255D24B864A29AE203A3335">
    <w:name w:val="077B29524255D24B864A29AE203A3335"/>
    <w:rsid w:val="00C95A2D"/>
  </w:style>
  <w:style w:type="paragraph" w:customStyle="1" w:styleId="07091AFDFE8F8B4BB5ABBF12DD8E6ADB">
    <w:name w:val="07091AFDFE8F8B4BB5ABBF12DD8E6ADB"/>
    <w:rsid w:val="00C95A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EE3CB5DE86E46924F3FD8355047D4">
    <w:name w:val="189EE3CB5DE86E46924F3FD8355047D4"/>
    <w:rsid w:val="00C95A2D"/>
  </w:style>
  <w:style w:type="paragraph" w:customStyle="1" w:styleId="448131C8D0EF064C93085BE260FD4375">
    <w:name w:val="448131C8D0EF064C93085BE260FD4375"/>
    <w:rsid w:val="00C95A2D"/>
  </w:style>
  <w:style w:type="paragraph" w:customStyle="1" w:styleId="902C78BD243AAE4FAF4D7F5AB76B28F6">
    <w:name w:val="902C78BD243AAE4FAF4D7F5AB76B28F6"/>
    <w:rsid w:val="00C95A2D"/>
  </w:style>
  <w:style w:type="paragraph" w:customStyle="1" w:styleId="14769A49CD960744B521D58D3E4D4D89">
    <w:name w:val="14769A49CD960744B521D58D3E4D4D89"/>
    <w:rsid w:val="00C95A2D"/>
  </w:style>
  <w:style w:type="paragraph" w:customStyle="1" w:styleId="077B29524255D24B864A29AE203A3335">
    <w:name w:val="077B29524255D24B864A29AE203A3335"/>
    <w:rsid w:val="00C95A2D"/>
  </w:style>
  <w:style w:type="paragraph" w:customStyle="1" w:styleId="07091AFDFE8F8B4BB5ABBF12DD8E6ADB">
    <w:name w:val="07091AFDFE8F8B4BB5ABBF12DD8E6ADB"/>
    <w:rsid w:val="00C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75E94-81A6-4BC0-9692-8754CB88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Watkins</dc:creator>
  <cp:lastModifiedBy>Terri Dawson</cp:lastModifiedBy>
  <cp:revision>9</cp:revision>
  <cp:lastPrinted>2018-04-12T09:25:00Z</cp:lastPrinted>
  <dcterms:created xsi:type="dcterms:W3CDTF">2015-07-17T10:14:00Z</dcterms:created>
  <dcterms:modified xsi:type="dcterms:W3CDTF">2023-01-15T16:52:00Z</dcterms:modified>
</cp:coreProperties>
</file>